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A09CF" w14:textId="77777777" w:rsidR="00D11630" w:rsidRDefault="00A55646" w:rsidP="00FC29AF">
      <w:pPr>
        <w:adjustRightInd w:val="0"/>
        <w:snapToGrid w:val="0"/>
        <w:spacing w:before="850"/>
        <w:ind w:left="2268" w:right="2268"/>
        <w:jc w:val="center"/>
        <w:rPr>
          <w:rFonts w:cs="Times New Roman"/>
          <w:b/>
          <w:bCs/>
          <w:sz w:val="28"/>
          <w:szCs w:val="28"/>
        </w:rPr>
      </w:pPr>
      <w:r w:rsidRPr="009D575D">
        <w:rPr>
          <w:rFonts w:cs="Times New Roman"/>
          <w:b/>
          <w:bCs/>
          <w:sz w:val="28"/>
          <w:szCs w:val="28"/>
        </w:rPr>
        <w:t>R</w:t>
      </w:r>
      <w:r w:rsidR="001961E1" w:rsidRPr="009D575D">
        <w:rPr>
          <w:rFonts w:cs="Times New Roman"/>
          <w:b/>
          <w:bCs/>
          <w:sz w:val="28"/>
          <w:szCs w:val="28"/>
        </w:rPr>
        <w:t>edox</w:t>
      </w:r>
      <w:r w:rsidRPr="009D575D">
        <w:rPr>
          <w:rFonts w:cs="Times New Roman"/>
          <w:b/>
          <w:bCs/>
          <w:sz w:val="28"/>
          <w:szCs w:val="28"/>
        </w:rPr>
        <w:t xml:space="preserve"> F</w:t>
      </w:r>
      <w:r w:rsidR="001961E1" w:rsidRPr="009D575D">
        <w:rPr>
          <w:rFonts w:cs="Times New Roman"/>
          <w:b/>
          <w:bCs/>
          <w:sz w:val="28"/>
          <w:szCs w:val="28"/>
        </w:rPr>
        <w:t>low</w:t>
      </w:r>
      <w:r w:rsidRPr="009D575D">
        <w:rPr>
          <w:rFonts w:cs="Times New Roman"/>
          <w:b/>
          <w:bCs/>
          <w:sz w:val="28"/>
          <w:szCs w:val="28"/>
        </w:rPr>
        <w:t xml:space="preserve"> B</w:t>
      </w:r>
      <w:r w:rsidR="001961E1" w:rsidRPr="009D575D">
        <w:rPr>
          <w:rFonts w:cs="Times New Roman"/>
          <w:b/>
          <w:bCs/>
          <w:sz w:val="28"/>
          <w:szCs w:val="28"/>
        </w:rPr>
        <w:t>atteries</w:t>
      </w:r>
      <w:r w:rsidRPr="009D575D">
        <w:rPr>
          <w:rFonts w:cs="Times New Roman"/>
          <w:b/>
          <w:bCs/>
          <w:sz w:val="28"/>
          <w:szCs w:val="28"/>
        </w:rPr>
        <w:t xml:space="preserve"> A</w:t>
      </w:r>
      <w:r w:rsidR="001961E1" w:rsidRPr="009D575D">
        <w:rPr>
          <w:rFonts w:cs="Times New Roman"/>
          <w:b/>
          <w:bCs/>
          <w:sz w:val="28"/>
          <w:szCs w:val="28"/>
        </w:rPr>
        <w:t>pplied</w:t>
      </w:r>
      <w:r w:rsidRPr="009D575D">
        <w:rPr>
          <w:rFonts w:cs="Times New Roman"/>
          <w:b/>
          <w:bCs/>
          <w:sz w:val="28"/>
          <w:szCs w:val="28"/>
        </w:rPr>
        <w:t xml:space="preserve"> F</w:t>
      </w:r>
      <w:r w:rsidR="001961E1" w:rsidRPr="009D575D">
        <w:rPr>
          <w:rFonts w:cs="Times New Roman"/>
          <w:b/>
          <w:bCs/>
          <w:sz w:val="28"/>
          <w:szCs w:val="28"/>
        </w:rPr>
        <w:t>or</w:t>
      </w:r>
      <w:r w:rsidRPr="009D575D">
        <w:rPr>
          <w:rFonts w:cs="Times New Roman"/>
          <w:b/>
          <w:bCs/>
          <w:sz w:val="28"/>
          <w:szCs w:val="28"/>
        </w:rPr>
        <w:t xml:space="preserve"> </w:t>
      </w:r>
      <w:r w:rsidR="001961E1" w:rsidRPr="009D575D">
        <w:rPr>
          <w:rFonts w:cs="Times New Roman"/>
          <w:b/>
          <w:bCs/>
          <w:sz w:val="28"/>
          <w:szCs w:val="28"/>
        </w:rPr>
        <w:t>A</w:t>
      </w:r>
      <w:r w:rsidRPr="009D575D">
        <w:rPr>
          <w:rFonts w:cs="Times New Roman"/>
          <w:b/>
          <w:bCs/>
          <w:sz w:val="28"/>
          <w:szCs w:val="28"/>
        </w:rPr>
        <w:t xml:space="preserve"> G</w:t>
      </w:r>
      <w:r w:rsidR="001961E1" w:rsidRPr="009D575D">
        <w:rPr>
          <w:rFonts w:cs="Times New Roman"/>
          <w:b/>
          <w:bCs/>
          <w:sz w:val="28"/>
          <w:szCs w:val="28"/>
        </w:rPr>
        <w:t>reen Future</w:t>
      </w:r>
      <w:r w:rsidR="00CB2A03" w:rsidRPr="009D575D">
        <w:rPr>
          <w:rFonts w:cs="Times New Roman"/>
          <w:b/>
          <w:bCs/>
          <w:sz w:val="28"/>
          <w:szCs w:val="28"/>
        </w:rPr>
        <w:t>—I</w:t>
      </w:r>
      <w:r w:rsidR="00CB2A03" w:rsidRPr="009D575D">
        <w:rPr>
          <w:rFonts w:cs="Times New Roman" w:hint="eastAsia"/>
          <w:b/>
          <w:bCs/>
          <w:sz w:val="28"/>
          <w:szCs w:val="28"/>
        </w:rPr>
        <w:t>n</w:t>
      </w:r>
      <w:r w:rsidR="00CB2A03" w:rsidRPr="009D575D">
        <w:rPr>
          <w:rFonts w:cs="Times New Roman"/>
          <w:b/>
          <w:bCs/>
          <w:sz w:val="28"/>
          <w:szCs w:val="28"/>
        </w:rPr>
        <w:t xml:space="preserve"> The Perspective of Heat and Mass Transfer</w:t>
      </w:r>
    </w:p>
    <w:p w14:paraId="34611FD1" w14:textId="045611BF" w:rsidR="00D11630" w:rsidRPr="00D11630" w:rsidRDefault="00D11630" w:rsidP="00D11630">
      <w:pPr>
        <w:jc w:val="center"/>
        <w:rPr>
          <w:rFonts w:cs="Times New Roman"/>
          <w:sz w:val="24"/>
          <w:vertAlign w:val="superscript"/>
        </w:rPr>
      </w:pPr>
      <w:r w:rsidRPr="001961E1">
        <w:rPr>
          <w:rFonts w:cs="Times New Roman"/>
          <w:bCs/>
          <w:sz w:val="24"/>
        </w:rPr>
        <w:t>Qian Xu</w:t>
      </w:r>
      <w:r w:rsidRPr="00D50464">
        <w:rPr>
          <w:rFonts w:cs="Times New Roman"/>
          <w:bCs/>
          <w:sz w:val="24"/>
          <w:vertAlign w:val="superscript"/>
        </w:rPr>
        <w:t>1,</w:t>
      </w:r>
      <w:r>
        <w:rPr>
          <w:rFonts w:cs="Times New Roman"/>
          <w:bCs/>
          <w:sz w:val="24"/>
        </w:rPr>
        <w:t>*</w:t>
      </w:r>
      <w:r w:rsidRPr="001961E1">
        <w:rPr>
          <w:rFonts w:cs="Times New Roman"/>
          <w:bCs/>
          <w:sz w:val="24"/>
        </w:rPr>
        <w:t>, Qiang Ma</w:t>
      </w:r>
      <w:r w:rsidRPr="00D50464">
        <w:rPr>
          <w:rFonts w:cs="Times New Roman"/>
          <w:bCs/>
          <w:sz w:val="24"/>
          <w:vertAlign w:val="superscript"/>
        </w:rPr>
        <w:t>1</w:t>
      </w:r>
      <w:r w:rsidRPr="001961E1">
        <w:rPr>
          <w:rFonts w:cs="Times New Roman"/>
          <w:bCs/>
          <w:sz w:val="24"/>
        </w:rPr>
        <w:t>, Weiqi Zhang</w:t>
      </w:r>
      <w:r w:rsidRPr="00D50464">
        <w:rPr>
          <w:rFonts w:cs="Times New Roman"/>
          <w:bCs/>
          <w:sz w:val="24"/>
          <w:vertAlign w:val="superscript"/>
        </w:rPr>
        <w:t>1</w:t>
      </w:r>
      <w:r>
        <w:rPr>
          <w:rFonts w:cs="Times New Roman"/>
          <w:bCs/>
          <w:sz w:val="24"/>
        </w:rPr>
        <w:t>, Fen Qiao</w:t>
      </w:r>
      <w:r w:rsidRPr="00D50464">
        <w:rPr>
          <w:rFonts w:cs="Times New Roman"/>
          <w:bCs/>
          <w:sz w:val="24"/>
          <w:vertAlign w:val="superscript"/>
        </w:rPr>
        <w:t>2</w:t>
      </w:r>
      <w:r>
        <w:rPr>
          <w:rFonts w:cs="Times New Roman"/>
          <w:bCs/>
          <w:sz w:val="24"/>
        </w:rPr>
        <w:t>, Lei Xing</w:t>
      </w:r>
      <w:r w:rsidRPr="00D50464">
        <w:rPr>
          <w:rFonts w:cs="Times New Roman"/>
          <w:bCs/>
          <w:sz w:val="24"/>
          <w:vertAlign w:val="superscript"/>
        </w:rPr>
        <w:t>3</w:t>
      </w:r>
      <w:r>
        <w:rPr>
          <w:rFonts w:cs="Times New Roman"/>
          <w:bCs/>
          <w:sz w:val="24"/>
        </w:rPr>
        <w:t xml:space="preserve">, </w:t>
      </w:r>
      <w:r w:rsidRPr="001961E1">
        <w:rPr>
          <w:rFonts w:cs="Times New Roman"/>
          <w:bCs/>
          <w:sz w:val="24"/>
        </w:rPr>
        <w:t>Huaneng Su</w:t>
      </w:r>
      <w:r w:rsidRPr="00D11630">
        <w:rPr>
          <w:rStyle w:val="af"/>
          <w:rFonts w:cs="Times New Roman"/>
          <w:bCs/>
          <w:sz w:val="24"/>
        </w:rPr>
        <w:footnoteReference w:id="1"/>
      </w:r>
      <w:r>
        <w:rPr>
          <w:rFonts w:cs="Times New Roman"/>
          <w:bCs/>
          <w:sz w:val="24"/>
          <w:vertAlign w:val="superscript"/>
        </w:rPr>
        <w:t>,</w:t>
      </w:r>
      <w:r w:rsidRPr="00D11630">
        <w:rPr>
          <w:rFonts w:cs="Times New Roman"/>
          <w:bCs/>
          <w:sz w:val="24"/>
        </w:rPr>
        <w:t>*</w:t>
      </w:r>
    </w:p>
    <w:p w14:paraId="0D0E6F25" w14:textId="77777777" w:rsidR="00D11630" w:rsidRDefault="00D11630" w:rsidP="00D11630">
      <w:pPr>
        <w:jc w:val="left"/>
        <w:rPr>
          <w:rFonts w:cs="Times New Roman"/>
          <w:sz w:val="24"/>
        </w:rPr>
      </w:pPr>
      <w:r w:rsidRPr="00BA30D0">
        <w:rPr>
          <w:rFonts w:cs="Times New Roman"/>
          <w:sz w:val="24"/>
          <w:vertAlign w:val="superscript"/>
        </w:rPr>
        <w:t>1</w:t>
      </w:r>
      <w:r w:rsidRPr="001961E1">
        <w:rPr>
          <w:rFonts w:cs="Times New Roman"/>
          <w:sz w:val="24"/>
        </w:rPr>
        <w:t>Institute for Energy Research, Jiangsu University, 301 Xuefu Road, Zhenjiang, 212013, China</w:t>
      </w:r>
    </w:p>
    <w:p w14:paraId="7DCA863A" w14:textId="77777777" w:rsidR="00D11630" w:rsidRDefault="00D11630" w:rsidP="00D11630">
      <w:pPr>
        <w:jc w:val="left"/>
        <w:rPr>
          <w:rFonts w:cs="Times New Roman"/>
          <w:sz w:val="24"/>
        </w:rPr>
      </w:pPr>
      <w:r w:rsidRPr="00BA30D0">
        <w:rPr>
          <w:rFonts w:cs="Times New Roman" w:hint="eastAsia"/>
          <w:sz w:val="24"/>
          <w:vertAlign w:val="superscript"/>
        </w:rPr>
        <w:t>2</w:t>
      </w:r>
      <w:r>
        <w:rPr>
          <w:rFonts w:cs="Times New Roman"/>
          <w:sz w:val="24"/>
        </w:rPr>
        <w:t>School of Energy and Power Engineering, J</w:t>
      </w:r>
      <w:r w:rsidRPr="001961E1">
        <w:rPr>
          <w:rFonts w:cs="Times New Roman"/>
          <w:sz w:val="24"/>
        </w:rPr>
        <w:t>iangsu University, 301 Xuefu Road, Zhenjiang, 212013, China</w:t>
      </w:r>
    </w:p>
    <w:p w14:paraId="5D8C4A37" w14:textId="77777777" w:rsidR="00D11630" w:rsidRDefault="00D11630" w:rsidP="00D11630">
      <w:pPr>
        <w:jc w:val="left"/>
        <w:rPr>
          <w:rFonts w:cs="Times New Roman"/>
          <w:sz w:val="24"/>
        </w:rPr>
      </w:pPr>
      <w:r w:rsidRPr="00E145D2">
        <w:rPr>
          <w:rFonts w:cs="Times New Roman" w:hint="eastAsia"/>
          <w:sz w:val="24"/>
          <w:vertAlign w:val="superscript"/>
        </w:rPr>
        <w:t>3</w:t>
      </w:r>
      <w:r w:rsidRPr="00E145D2">
        <w:rPr>
          <w:rFonts w:cs="Times New Roman"/>
          <w:sz w:val="24"/>
        </w:rPr>
        <w:t>Institute of Green Chemistry and Chemical Technology</w:t>
      </w:r>
      <w:r>
        <w:rPr>
          <w:rFonts w:cs="Times New Roman"/>
          <w:sz w:val="24"/>
        </w:rPr>
        <w:t>, J</w:t>
      </w:r>
      <w:r w:rsidRPr="001961E1">
        <w:rPr>
          <w:rFonts w:cs="Times New Roman"/>
          <w:sz w:val="24"/>
        </w:rPr>
        <w:t>iangsu University, 301 Xuefu Road, Zhenjiang, 212013, China</w:t>
      </w:r>
    </w:p>
    <w:p w14:paraId="77E34DF6" w14:textId="74F38674" w:rsidR="00CB2A03" w:rsidRPr="009D575D" w:rsidRDefault="00CB2A03" w:rsidP="00FC29AF">
      <w:pPr>
        <w:adjustRightInd w:val="0"/>
        <w:snapToGrid w:val="0"/>
        <w:spacing w:before="850"/>
        <w:ind w:left="2268" w:right="2268"/>
        <w:jc w:val="center"/>
        <w:rPr>
          <w:rFonts w:cs="Times New Roman"/>
          <w:b/>
          <w:bCs/>
          <w:sz w:val="28"/>
          <w:szCs w:val="28"/>
        </w:rPr>
        <w:sectPr w:rsidR="00CB2A03" w:rsidRPr="009D575D" w:rsidSect="001961E1">
          <w:pgSz w:w="11906" w:h="16838"/>
          <w:pgMar w:top="1417" w:right="1134" w:bottom="1134" w:left="1134" w:header="851" w:footer="992" w:gutter="0"/>
          <w:cols w:space="0"/>
          <w:docGrid w:type="lines" w:linePitch="312"/>
        </w:sectPr>
      </w:pPr>
    </w:p>
    <w:p w14:paraId="1790A436" w14:textId="142D9272" w:rsidR="00BA30D0" w:rsidRPr="0078659A" w:rsidRDefault="00BA30D0" w:rsidP="00BA30D0">
      <w:pPr>
        <w:jc w:val="left"/>
        <w:rPr>
          <w:rFonts w:cs="Times New Roman"/>
          <w:sz w:val="24"/>
        </w:rPr>
      </w:pPr>
    </w:p>
    <w:p w14:paraId="14DF3547" w14:textId="520BA262" w:rsidR="00CB2469" w:rsidRDefault="00A55646">
      <w:pPr>
        <w:rPr>
          <w:rFonts w:cs="Times New Roman"/>
          <w:b/>
          <w:sz w:val="24"/>
        </w:rPr>
      </w:pPr>
      <w:r w:rsidRPr="001961E1">
        <w:rPr>
          <w:rFonts w:cs="Times New Roman"/>
          <w:b/>
          <w:sz w:val="24"/>
        </w:rPr>
        <w:t>ABSTRACT</w:t>
      </w:r>
    </w:p>
    <w:p w14:paraId="2D3AF051" w14:textId="19390912" w:rsidR="003E27B7" w:rsidRPr="001961E1" w:rsidRDefault="00481914" w:rsidP="00CB2469">
      <w:pPr>
        <w:ind w:firstLineChars="200" w:firstLine="480"/>
        <w:rPr>
          <w:rFonts w:cs="Times New Roman"/>
          <w:sz w:val="24"/>
        </w:rPr>
      </w:pPr>
      <w:r>
        <w:rPr>
          <w:rFonts w:cs="Times New Roman"/>
          <w:sz w:val="24"/>
        </w:rPr>
        <w:t>The global energy crisis is making e</w:t>
      </w:r>
      <w:r w:rsidR="00A55646" w:rsidRPr="001961E1">
        <w:rPr>
          <w:rFonts w:cs="Times New Roman"/>
          <w:sz w:val="24"/>
        </w:rPr>
        <w:t xml:space="preserve">nergy storage </w:t>
      </w:r>
      <w:r>
        <w:rPr>
          <w:rFonts w:cs="Times New Roman"/>
          <w:sz w:val="24"/>
        </w:rPr>
        <w:t>as</w:t>
      </w:r>
      <w:r w:rsidR="00A55646" w:rsidRPr="001961E1">
        <w:rPr>
          <w:rFonts w:cs="Times New Roman"/>
          <w:sz w:val="24"/>
        </w:rPr>
        <w:t xml:space="preserve"> a </w:t>
      </w:r>
      <w:r w:rsidR="007D7C65">
        <w:rPr>
          <w:rFonts w:cs="Times New Roman"/>
          <w:sz w:val="24"/>
        </w:rPr>
        <w:t>critical</w:t>
      </w:r>
      <w:r w:rsidR="00A55646" w:rsidRPr="001961E1">
        <w:rPr>
          <w:rFonts w:cs="Times New Roman"/>
          <w:sz w:val="24"/>
        </w:rPr>
        <w:t xml:space="preserve"> technology in the use of renewable energy sources, such as wind </w:t>
      </w:r>
      <w:r w:rsidR="003500AA">
        <w:rPr>
          <w:rFonts w:cs="Times New Roman"/>
          <w:sz w:val="24"/>
        </w:rPr>
        <w:t xml:space="preserve">and </w:t>
      </w:r>
      <w:r w:rsidR="003500AA" w:rsidRPr="001961E1">
        <w:rPr>
          <w:rFonts w:cs="Times New Roman"/>
          <w:sz w:val="24"/>
        </w:rPr>
        <w:t xml:space="preserve">solar </w:t>
      </w:r>
      <w:r w:rsidR="00A55646" w:rsidRPr="001961E1">
        <w:rPr>
          <w:rFonts w:cs="Times New Roman"/>
          <w:sz w:val="24"/>
        </w:rPr>
        <w:t>power</w:t>
      </w:r>
      <w:r>
        <w:rPr>
          <w:rFonts w:cs="Times New Roman"/>
          <w:sz w:val="24"/>
        </w:rPr>
        <w:t xml:space="preserve">, </w:t>
      </w:r>
      <w:r w:rsidRPr="001961E1">
        <w:rPr>
          <w:rFonts w:cs="Times New Roman"/>
          <w:sz w:val="24"/>
        </w:rPr>
        <w:t xml:space="preserve">which </w:t>
      </w:r>
      <w:r>
        <w:rPr>
          <w:rFonts w:cs="Times New Roman"/>
          <w:sz w:val="24"/>
        </w:rPr>
        <w:t xml:space="preserve">have the </w:t>
      </w:r>
      <w:r w:rsidRPr="001961E1">
        <w:rPr>
          <w:rFonts w:cs="Times New Roman"/>
          <w:sz w:val="24"/>
        </w:rPr>
        <w:t>intermittent nature</w:t>
      </w:r>
      <w:r w:rsidR="00A55646" w:rsidRPr="001961E1">
        <w:rPr>
          <w:rFonts w:cs="Times New Roman"/>
          <w:sz w:val="24"/>
        </w:rPr>
        <w:t xml:space="preserve">. Among emerging technologies, the redox flow battery (RFB) is a promising candidate for large-scale stationary storage applications </w:t>
      </w:r>
      <w:r w:rsidR="00554A22">
        <w:rPr>
          <w:rFonts w:cs="Times New Roman"/>
          <w:sz w:val="24"/>
        </w:rPr>
        <w:t>due to</w:t>
      </w:r>
      <w:r w:rsidR="00A55646" w:rsidRPr="001961E1">
        <w:rPr>
          <w:rFonts w:cs="Times New Roman"/>
          <w:sz w:val="24"/>
        </w:rPr>
        <w:t xml:space="preserve"> its unique features, including tolerance to deep discharge without any risk of </w:t>
      </w:r>
      <w:r w:rsidR="003500AA">
        <w:rPr>
          <w:rFonts w:cs="Times New Roman"/>
          <w:sz w:val="24"/>
        </w:rPr>
        <w:t>breakdown</w:t>
      </w:r>
      <w:r w:rsidR="00A55646" w:rsidRPr="001961E1">
        <w:rPr>
          <w:rFonts w:cs="Times New Roman"/>
          <w:sz w:val="24"/>
        </w:rPr>
        <w:t xml:space="preserve">, long lifetime, independance of power and capacity, and simple structure. </w:t>
      </w:r>
      <w:r w:rsidR="00554A22">
        <w:rPr>
          <w:rFonts w:cs="Times New Roman"/>
          <w:sz w:val="24"/>
        </w:rPr>
        <w:t>However</w:t>
      </w:r>
      <w:r w:rsidR="00A55646" w:rsidRPr="001961E1">
        <w:rPr>
          <w:rFonts w:cs="Times New Roman"/>
          <w:sz w:val="24"/>
        </w:rPr>
        <w:t xml:space="preserve">, the RFB </w:t>
      </w:r>
      <w:r w:rsidR="00554A22">
        <w:rPr>
          <w:rFonts w:cs="Times New Roman"/>
          <w:sz w:val="24"/>
        </w:rPr>
        <w:t xml:space="preserve">technology </w:t>
      </w:r>
      <w:r w:rsidR="00A55646" w:rsidRPr="001961E1">
        <w:rPr>
          <w:rFonts w:cs="Times New Roman"/>
          <w:sz w:val="24"/>
        </w:rPr>
        <w:t xml:space="preserve">is still hindered by several challenging issues before </w:t>
      </w:r>
      <w:r w:rsidR="00554A22">
        <w:rPr>
          <w:rFonts w:cs="Times New Roman"/>
          <w:sz w:val="24"/>
        </w:rPr>
        <w:t xml:space="preserve">its </w:t>
      </w:r>
      <w:r w:rsidR="00A55646" w:rsidRPr="001961E1">
        <w:rPr>
          <w:rFonts w:cs="Times New Roman"/>
          <w:sz w:val="24"/>
        </w:rPr>
        <w:t xml:space="preserve">widespread commercialization. For given electrolyte and electrode materials, the performance of the RFB is basically determined by the </w:t>
      </w:r>
      <w:r w:rsidR="002D415F">
        <w:rPr>
          <w:rFonts w:cs="Times New Roman"/>
          <w:sz w:val="24"/>
        </w:rPr>
        <w:t xml:space="preserve">heat, </w:t>
      </w:r>
      <w:r w:rsidR="00A55646" w:rsidRPr="001961E1">
        <w:rPr>
          <w:rFonts w:cs="Times New Roman"/>
          <w:sz w:val="24"/>
        </w:rPr>
        <w:t xml:space="preserve">mass and charge transport characteristics </w:t>
      </w:r>
      <w:r>
        <w:rPr>
          <w:rFonts w:cs="Times New Roman"/>
          <w:sz w:val="24"/>
        </w:rPr>
        <w:t>o</w:t>
      </w:r>
      <w:r w:rsidR="00A55646" w:rsidRPr="001961E1">
        <w:rPr>
          <w:rFonts w:cs="Times New Roman"/>
          <w:sz w:val="24"/>
        </w:rPr>
        <w:t xml:space="preserve">n the </w:t>
      </w:r>
      <w:r>
        <w:rPr>
          <w:rFonts w:cs="Times New Roman"/>
          <w:sz w:val="24"/>
        </w:rPr>
        <w:t xml:space="preserve">electrolyte-electrode interface and in the </w:t>
      </w:r>
      <w:r w:rsidR="00A55646" w:rsidRPr="001961E1">
        <w:rPr>
          <w:rFonts w:cs="Times New Roman"/>
          <w:sz w:val="24"/>
        </w:rPr>
        <w:t>porous electrode. A better understanding of these coupled characteristics thus becomes essential</w:t>
      </w:r>
      <w:r>
        <w:rPr>
          <w:rFonts w:cs="Times New Roman"/>
          <w:sz w:val="24"/>
        </w:rPr>
        <w:t xml:space="preserve"> for improving the battery performance</w:t>
      </w:r>
      <w:r w:rsidR="00A55646" w:rsidRPr="001961E1">
        <w:rPr>
          <w:rFonts w:cs="Times New Roman"/>
          <w:sz w:val="24"/>
        </w:rPr>
        <w:t xml:space="preserve">. Hereby, we </w:t>
      </w:r>
      <w:r w:rsidR="00554A22">
        <w:rPr>
          <w:rFonts w:cs="Times New Roman"/>
          <w:sz w:val="24"/>
        </w:rPr>
        <w:t>present a mini-review to reveal</w:t>
      </w:r>
      <w:r w:rsidR="00A55646" w:rsidRPr="001961E1">
        <w:rPr>
          <w:rFonts w:cs="Times New Roman"/>
          <w:sz w:val="24"/>
        </w:rPr>
        <w:t xml:space="preserve"> the recent progress</w:t>
      </w:r>
      <w:r w:rsidR="00927505" w:rsidRPr="001961E1">
        <w:rPr>
          <w:rFonts w:cs="Times New Roman"/>
          <w:sz w:val="24"/>
        </w:rPr>
        <w:t>es</w:t>
      </w:r>
      <w:r w:rsidR="00A55646" w:rsidRPr="001961E1">
        <w:rPr>
          <w:rFonts w:cs="Times New Roman"/>
          <w:sz w:val="24"/>
        </w:rPr>
        <w:t xml:space="preserve"> in RFB, with an emphasis on understanding the transport </w:t>
      </w:r>
      <w:r w:rsidR="002D415F" w:rsidRPr="00F51CFA">
        <w:rPr>
          <w:rFonts w:cs="Times New Roman"/>
          <w:sz w:val="24"/>
        </w:rPr>
        <w:t>characteristics</w:t>
      </w:r>
      <w:r w:rsidR="00A55646" w:rsidRPr="001961E1">
        <w:rPr>
          <w:rFonts w:cs="Times New Roman"/>
          <w:sz w:val="24"/>
        </w:rPr>
        <w:t xml:space="preserve"> as well as the effects of operating conditions. By careful arrangements of flow regime</w:t>
      </w:r>
      <w:r>
        <w:rPr>
          <w:rFonts w:cs="Times New Roman"/>
          <w:sz w:val="24"/>
        </w:rPr>
        <w:t xml:space="preserve"> and</w:t>
      </w:r>
      <w:r w:rsidR="00A55646" w:rsidRPr="001961E1">
        <w:rPr>
          <w:rFonts w:cs="Times New Roman"/>
          <w:sz w:val="24"/>
        </w:rPr>
        <w:t xml:space="preserve"> </w:t>
      </w:r>
      <w:r w:rsidR="00BE1886" w:rsidRPr="001961E1">
        <w:rPr>
          <w:rFonts w:cs="Times New Roman"/>
          <w:sz w:val="24"/>
        </w:rPr>
        <w:t>operating</w:t>
      </w:r>
      <w:r w:rsidR="00A55646" w:rsidRPr="001961E1">
        <w:rPr>
          <w:rFonts w:cs="Times New Roman"/>
          <w:sz w:val="24"/>
        </w:rPr>
        <w:t xml:space="preserve"> temperature, the cell performance as well as system efficiency can be greatly improved. </w:t>
      </w:r>
      <w:r w:rsidR="00554A22">
        <w:rPr>
          <w:rFonts w:cs="Times New Roman"/>
          <w:sz w:val="24"/>
        </w:rPr>
        <w:t>In addition, s</w:t>
      </w:r>
      <w:r w:rsidR="00554A22" w:rsidRPr="00554A22">
        <w:rPr>
          <w:rFonts w:cs="Times New Roman"/>
          <w:sz w:val="24"/>
        </w:rPr>
        <w:t>ome key transport parameters can be determined via electrochemical method using a RFB structure.</w:t>
      </w:r>
      <w:r w:rsidR="00554A22">
        <w:rPr>
          <w:rFonts w:cs="Times New Roman"/>
          <w:sz w:val="24"/>
        </w:rPr>
        <w:t xml:space="preserve"> </w:t>
      </w:r>
      <w:r w:rsidR="00A55646" w:rsidRPr="001961E1">
        <w:rPr>
          <w:rFonts w:cs="Times New Roman"/>
          <w:sz w:val="24"/>
        </w:rPr>
        <w:t xml:space="preserve">Finally, a better criterion </w:t>
      </w:r>
      <w:r w:rsidR="00927505" w:rsidRPr="001961E1">
        <w:rPr>
          <w:rFonts w:cs="Times New Roman"/>
          <w:sz w:val="24"/>
        </w:rPr>
        <w:t xml:space="preserve">for cell performance evaluation </w:t>
      </w:r>
      <w:r w:rsidR="00A55646" w:rsidRPr="001961E1">
        <w:rPr>
          <w:rFonts w:cs="Times New Roman"/>
          <w:sz w:val="24"/>
        </w:rPr>
        <w:t>is proposed.</w:t>
      </w:r>
    </w:p>
    <w:p w14:paraId="6A9B793A" w14:textId="77777777" w:rsidR="002D415F" w:rsidRDefault="002D415F" w:rsidP="00F51CFA">
      <w:pPr>
        <w:rPr>
          <w:rFonts w:cs="Times New Roman"/>
          <w:sz w:val="24"/>
        </w:rPr>
      </w:pPr>
    </w:p>
    <w:p w14:paraId="00530D63" w14:textId="19B2008A" w:rsidR="00F51CFA" w:rsidRPr="002D415F" w:rsidRDefault="00F51CFA" w:rsidP="00F51CFA">
      <w:pPr>
        <w:rPr>
          <w:rFonts w:cs="Times New Roman"/>
          <w:b/>
          <w:sz w:val="24"/>
        </w:rPr>
      </w:pPr>
      <w:r w:rsidRPr="002D415F">
        <w:rPr>
          <w:rFonts w:cs="Times New Roman"/>
          <w:b/>
          <w:sz w:val="24"/>
        </w:rPr>
        <w:t>K</w:t>
      </w:r>
      <w:r w:rsidR="002D415F" w:rsidRPr="002D415F">
        <w:rPr>
          <w:rFonts w:cs="Times New Roman"/>
          <w:b/>
          <w:sz w:val="24"/>
        </w:rPr>
        <w:t>EYWORDS</w:t>
      </w:r>
    </w:p>
    <w:p w14:paraId="62700935" w14:textId="32277AD2" w:rsidR="003E27B7" w:rsidRDefault="00F51CFA" w:rsidP="00F51CFA">
      <w:pPr>
        <w:rPr>
          <w:rFonts w:cs="Times New Roman"/>
          <w:sz w:val="24"/>
        </w:rPr>
      </w:pPr>
      <w:r w:rsidRPr="00F51CFA">
        <w:rPr>
          <w:rFonts w:cs="Times New Roman"/>
          <w:sz w:val="24"/>
        </w:rPr>
        <w:t>redox flow battery;</w:t>
      </w:r>
      <w:r w:rsidR="002D415F" w:rsidRPr="001961E1">
        <w:rPr>
          <w:rFonts w:cs="Times New Roman"/>
          <w:sz w:val="24"/>
        </w:rPr>
        <w:t xml:space="preserve"> transport</w:t>
      </w:r>
      <w:r w:rsidRPr="00F51CFA">
        <w:rPr>
          <w:rFonts w:cs="Times New Roman"/>
          <w:sz w:val="24"/>
        </w:rPr>
        <w:t xml:space="preserve"> characteristics;</w:t>
      </w:r>
      <w:r w:rsidR="002D415F">
        <w:rPr>
          <w:rFonts w:cs="Times New Roman"/>
          <w:sz w:val="24"/>
        </w:rPr>
        <w:t xml:space="preserve"> </w:t>
      </w:r>
      <w:r w:rsidR="002D415F" w:rsidRPr="001961E1">
        <w:rPr>
          <w:rFonts w:cs="Times New Roman"/>
          <w:sz w:val="24"/>
        </w:rPr>
        <w:t>operating conditions</w:t>
      </w:r>
      <w:r w:rsidR="002D415F">
        <w:rPr>
          <w:rFonts w:cs="Times New Roman"/>
          <w:sz w:val="24"/>
        </w:rPr>
        <w:t xml:space="preserve">; </w:t>
      </w:r>
      <w:r w:rsidRPr="00F51CFA">
        <w:rPr>
          <w:rFonts w:cs="Times New Roman"/>
          <w:sz w:val="24"/>
        </w:rPr>
        <w:t>cell performance</w:t>
      </w:r>
    </w:p>
    <w:p w14:paraId="4922106B" w14:textId="3FC778BF" w:rsidR="00F51CFA" w:rsidRPr="001961E1" w:rsidRDefault="00F51CFA">
      <w:pPr>
        <w:rPr>
          <w:rFonts w:cs="Times New Roman"/>
          <w:sz w:val="24"/>
        </w:rPr>
        <w:sectPr w:rsidR="00F51CFA" w:rsidRPr="001961E1" w:rsidSect="001961E1">
          <w:footnotePr>
            <w:numFmt w:val="chicago"/>
          </w:footnotePr>
          <w:type w:val="continuous"/>
          <w:pgSz w:w="11906" w:h="16838"/>
          <w:pgMar w:top="1440" w:right="1800" w:bottom="1440" w:left="1800" w:header="851" w:footer="992" w:gutter="0"/>
          <w:cols w:space="720"/>
          <w:docGrid w:type="lines" w:linePitch="312"/>
        </w:sectPr>
      </w:pPr>
    </w:p>
    <w:p w14:paraId="3ADCAD2B" w14:textId="77777777" w:rsidR="003E27B7" w:rsidRPr="001961E1" w:rsidRDefault="003E27B7">
      <w:pPr>
        <w:rPr>
          <w:rFonts w:cs="Times New Roman"/>
          <w:sz w:val="24"/>
        </w:rPr>
      </w:pPr>
    </w:p>
    <w:p w14:paraId="3EEC0B5C" w14:textId="77777777" w:rsidR="003E27B7" w:rsidRPr="001961E1" w:rsidRDefault="003E27B7">
      <w:pPr>
        <w:rPr>
          <w:rFonts w:cs="Times New Roman"/>
          <w:sz w:val="24"/>
        </w:rPr>
        <w:sectPr w:rsidR="003E27B7" w:rsidRPr="001961E1" w:rsidSect="003A328F">
          <w:type w:val="continuous"/>
          <w:pgSz w:w="11906" w:h="16838" w:code="9"/>
          <w:pgMar w:top="1440" w:right="1800" w:bottom="1440" w:left="1800" w:header="851" w:footer="992" w:gutter="0"/>
          <w:cols w:space="0"/>
          <w:docGrid w:type="lines" w:linePitch="312"/>
        </w:sectPr>
      </w:pPr>
    </w:p>
    <w:p w14:paraId="007C9FDE" w14:textId="77777777" w:rsidR="003E27B7" w:rsidRPr="001961E1" w:rsidRDefault="00A55646">
      <w:pPr>
        <w:rPr>
          <w:rFonts w:cs="Times New Roman"/>
          <w:b/>
          <w:bCs/>
          <w:sz w:val="24"/>
        </w:rPr>
      </w:pPr>
      <w:r w:rsidRPr="001961E1">
        <w:rPr>
          <w:rFonts w:cs="Times New Roman"/>
          <w:b/>
          <w:bCs/>
          <w:sz w:val="24"/>
        </w:rPr>
        <w:t>1. INTRODUCTION</w:t>
      </w:r>
    </w:p>
    <w:p w14:paraId="480DBA26" w14:textId="6A534C09" w:rsidR="003E27B7" w:rsidRPr="001961E1" w:rsidRDefault="00A55646">
      <w:pPr>
        <w:ind w:firstLineChars="200" w:firstLine="480"/>
        <w:rPr>
          <w:rFonts w:cs="Times New Roman"/>
          <w:sz w:val="24"/>
        </w:rPr>
      </w:pPr>
      <w:r w:rsidRPr="001961E1">
        <w:rPr>
          <w:rFonts w:cs="Times New Roman"/>
          <w:sz w:val="24"/>
        </w:rPr>
        <w:t xml:space="preserve">Nowadays energy is one of the leading topics for </w:t>
      </w:r>
      <w:r w:rsidR="001E3E7B">
        <w:rPr>
          <w:rFonts w:cs="Times New Roman"/>
          <w:sz w:val="24"/>
        </w:rPr>
        <w:t>concern</w:t>
      </w:r>
      <w:r w:rsidRPr="001961E1">
        <w:rPr>
          <w:rFonts w:cs="Times New Roman"/>
          <w:sz w:val="24"/>
        </w:rPr>
        <w:t xml:space="preserve"> of the society. Without secure, sustainable and economic energy, most of the modern civilization would fail. To maintain the energy-demanding society, large-scale use of CO</w:t>
      </w:r>
      <w:r w:rsidRPr="001961E1">
        <w:rPr>
          <w:rFonts w:cs="Times New Roman"/>
          <w:sz w:val="24"/>
          <w:vertAlign w:val="subscript"/>
        </w:rPr>
        <w:t>2</w:t>
      </w:r>
      <w:r w:rsidRPr="001961E1">
        <w:rPr>
          <w:rFonts w:cs="Times New Roman"/>
          <w:sz w:val="24"/>
        </w:rPr>
        <w:t xml:space="preserve">-emitting fossil fuel and the exhaustion of fossil energy reserves </w:t>
      </w:r>
      <w:r w:rsidR="009224F8">
        <w:rPr>
          <w:rFonts w:cs="Times New Roman"/>
          <w:sz w:val="24"/>
        </w:rPr>
        <w:t>have</w:t>
      </w:r>
      <w:r w:rsidRPr="001961E1">
        <w:rPr>
          <w:rFonts w:cs="Times New Roman"/>
          <w:sz w:val="24"/>
        </w:rPr>
        <w:t xml:space="preserve"> a </w:t>
      </w:r>
      <w:r w:rsidR="00D651F8">
        <w:rPr>
          <w:rFonts w:cs="Times New Roman"/>
          <w:sz w:val="24"/>
        </w:rPr>
        <w:t>large</w:t>
      </w:r>
      <w:r w:rsidRPr="001961E1">
        <w:rPr>
          <w:rFonts w:cs="Times New Roman"/>
          <w:sz w:val="24"/>
        </w:rPr>
        <w:t xml:space="preserve"> impact on the already severe environmental issues </w:t>
      </w:r>
      <w:r w:rsidR="00D651F8">
        <w:rPr>
          <w:rFonts w:cs="Times New Roman"/>
          <w:sz w:val="24"/>
        </w:rPr>
        <w:t>in</w:t>
      </w:r>
      <w:r w:rsidRPr="001961E1">
        <w:rPr>
          <w:rFonts w:cs="Times New Roman"/>
          <w:sz w:val="24"/>
        </w:rPr>
        <w:t xml:space="preserve"> our planet. Hence, using and developing renewable energy sources, notably </w:t>
      </w:r>
      <w:r w:rsidR="00D651F8">
        <w:rPr>
          <w:rFonts w:cs="Times New Roman"/>
          <w:sz w:val="24"/>
        </w:rPr>
        <w:t xml:space="preserve">wind and </w:t>
      </w:r>
      <w:r w:rsidRPr="001961E1">
        <w:rPr>
          <w:rFonts w:cs="Times New Roman"/>
          <w:sz w:val="24"/>
        </w:rPr>
        <w:t>solar power, is urgent for the sustainable development</w:t>
      </w:r>
      <w:r w:rsidR="00D651F8">
        <w:rPr>
          <w:rFonts w:cs="Times New Roman"/>
          <w:sz w:val="24"/>
        </w:rPr>
        <w:t xml:space="preserve"> </w:t>
      </w:r>
      <w:r w:rsidR="00D651F8" w:rsidRPr="001961E1">
        <w:rPr>
          <w:rFonts w:cs="Times New Roman"/>
          <w:sz w:val="24"/>
        </w:rPr>
        <w:t xml:space="preserve">in a </w:t>
      </w:r>
      <w:r w:rsidR="00D651F8" w:rsidRPr="001961E1">
        <w:rPr>
          <w:rFonts w:cs="Times New Roman"/>
          <w:sz w:val="24"/>
        </w:rPr>
        <w:lastRenderedPageBreak/>
        <w:t>global scale</w:t>
      </w:r>
      <w:r w:rsidRPr="001961E1">
        <w:rPr>
          <w:rFonts w:cs="Times New Roman"/>
          <w:sz w:val="24"/>
        </w:rPr>
        <w:t xml:space="preserve">. However, </w:t>
      </w:r>
      <w:r w:rsidR="00E3266D">
        <w:rPr>
          <w:rFonts w:cs="Times New Roman"/>
          <w:sz w:val="24"/>
        </w:rPr>
        <w:t>due to</w:t>
      </w:r>
      <w:r w:rsidRPr="001961E1">
        <w:rPr>
          <w:rFonts w:cs="Times New Roman"/>
          <w:sz w:val="24"/>
        </w:rPr>
        <w:t xml:space="preserve"> their intermittent nature, the potential of these energy sources can</w:t>
      </w:r>
      <w:r w:rsidR="00E3266D">
        <w:rPr>
          <w:rFonts w:cs="Times New Roman"/>
          <w:sz w:val="24"/>
        </w:rPr>
        <w:t xml:space="preserve"> not</w:t>
      </w:r>
      <w:r w:rsidRPr="001961E1">
        <w:rPr>
          <w:rFonts w:cs="Times New Roman"/>
          <w:sz w:val="24"/>
        </w:rPr>
        <w:t xml:space="preserve"> be fully exploited </w:t>
      </w:r>
      <w:r w:rsidR="00E3266D">
        <w:rPr>
          <w:rFonts w:cs="Times New Roman"/>
          <w:sz w:val="24"/>
        </w:rPr>
        <w:t>without</w:t>
      </w:r>
      <w:r w:rsidRPr="001961E1">
        <w:rPr>
          <w:rFonts w:cs="Times New Roman"/>
          <w:sz w:val="24"/>
        </w:rPr>
        <w:t xml:space="preserve"> efficient, safe, reliable </w:t>
      </w:r>
      <w:r w:rsidR="00E3266D">
        <w:rPr>
          <w:rFonts w:cs="Times New Roman"/>
          <w:sz w:val="24"/>
        </w:rPr>
        <w:t xml:space="preserve">and </w:t>
      </w:r>
      <w:r w:rsidR="00E3266D" w:rsidRPr="001961E1">
        <w:rPr>
          <w:rFonts w:cs="Times New Roman"/>
          <w:sz w:val="24"/>
        </w:rPr>
        <w:t>cost-effective</w:t>
      </w:r>
      <w:r w:rsidR="00E3266D">
        <w:rPr>
          <w:rFonts w:cs="Times New Roman"/>
          <w:sz w:val="24"/>
        </w:rPr>
        <w:t xml:space="preserve"> </w:t>
      </w:r>
      <w:r w:rsidRPr="001961E1">
        <w:rPr>
          <w:rFonts w:cs="Times New Roman"/>
          <w:sz w:val="24"/>
        </w:rPr>
        <w:t>electrical energy storage systems are available. Energy storage systems will also be cr</w:t>
      </w:r>
      <w:r w:rsidR="00E3266D">
        <w:rPr>
          <w:rFonts w:cs="Times New Roman"/>
          <w:sz w:val="24"/>
        </w:rPr>
        <w:t>ucial</w:t>
      </w:r>
      <w:r w:rsidRPr="001961E1">
        <w:rPr>
          <w:rFonts w:cs="Times New Roman"/>
          <w:sz w:val="24"/>
        </w:rPr>
        <w:t xml:space="preserve"> to improv</w:t>
      </w:r>
      <w:r w:rsidR="00E3266D">
        <w:rPr>
          <w:rFonts w:cs="Times New Roman"/>
          <w:sz w:val="24"/>
        </w:rPr>
        <w:t>e</w:t>
      </w:r>
      <w:r w:rsidRPr="001961E1">
        <w:rPr>
          <w:rFonts w:cs="Times New Roman"/>
          <w:sz w:val="24"/>
        </w:rPr>
        <w:t xml:space="preserve"> the robustness and efficiency of the distribution grid by peak shaving and load leveling [1]. </w:t>
      </w:r>
    </w:p>
    <w:p w14:paraId="0ADA9CCE" w14:textId="15C1A610" w:rsidR="003E27B7" w:rsidRPr="001961E1" w:rsidRDefault="00A55646" w:rsidP="00E3266D">
      <w:pPr>
        <w:ind w:firstLineChars="200" w:firstLine="480"/>
        <w:rPr>
          <w:rFonts w:cs="Times New Roman"/>
          <w:sz w:val="24"/>
        </w:rPr>
      </w:pPr>
      <w:r w:rsidRPr="001961E1">
        <w:rPr>
          <w:rFonts w:cs="Times New Roman"/>
          <w:sz w:val="24"/>
        </w:rPr>
        <w:t xml:space="preserve">There is a variety of </w:t>
      </w:r>
      <w:r w:rsidR="00E3266D">
        <w:rPr>
          <w:rFonts w:cs="Times New Roman"/>
          <w:sz w:val="24"/>
        </w:rPr>
        <w:t xml:space="preserve">available </w:t>
      </w:r>
      <w:r w:rsidRPr="001961E1">
        <w:rPr>
          <w:rFonts w:cs="Times New Roman"/>
          <w:sz w:val="24"/>
        </w:rPr>
        <w:t xml:space="preserve">energy storage technologies, but </w:t>
      </w:r>
      <w:r w:rsidR="00E3266D">
        <w:rPr>
          <w:rFonts w:cs="Times New Roman"/>
          <w:sz w:val="24"/>
        </w:rPr>
        <w:t xml:space="preserve">there is </w:t>
      </w:r>
      <w:r w:rsidRPr="001961E1">
        <w:rPr>
          <w:rFonts w:cs="Times New Roman"/>
          <w:sz w:val="24"/>
        </w:rPr>
        <w:t xml:space="preserve">no technology </w:t>
      </w:r>
      <w:r w:rsidR="00E3266D">
        <w:rPr>
          <w:rFonts w:cs="Times New Roman"/>
          <w:sz w:val="24"/>
        </w:rPr>
        <w:t>being</w:t>
      </w:r>
      <w:r w:rsidRPr="001961E1">
        <w:rPr>
          <w:rFonts w:cs="Times New Roman"/>
          <w:sz w:val="24"/>
        </w:rPr>
        <w:t xml:space="preserve"> suited to serve all applications. A comparison </w:t>
      </w:r>
      <w:r w:rsidR="00E3266D">
        <w:rPr>
          <w:rFonts w:cs="Times New Roman"/>
          <w:sz w:val="24"/>
        </w:rPr>
        <w:t xml:space="preserve">between </w:t>
      </w:r>
      <w:r w:rsidRPr="001961E1">
        <w:rPr>
          <w:rFonts w:cs="Times New Roman"/>
          <w:sz w:val="24"/>
        </w:rPr>
        <w:t xml:space="preserve">storage technologies </w:t>
      </w:r>
      <w:r w:rsidR="00E3266D">
        <w:rPr>
          <w:rFonts w:cs="Times New Roman"/>
          <w:sz w:val="24"/>
        </w:rPr>
        <w:t xml:space="preserve">can </w:t>
      </w:r>
      <w:r w:rsidRPr="001961E1">
        <w:rPr>
          <w:rFonts w:cs="Times New Roman"/>
          <w:sz w:val="24"/>
        </w:rPr>
        <w:t xml:space="preserve">make sense only </w:t>
      </w:r>
      <w:r w:rsidR="00E3266D">
        <w:rPr>
          <w:rFonts w:cs="Times New Roman"/>
          <w:sz w:val="24"/>
        </w:rPr>
        <w:t>when relating</w:t>
      </w:r>
      <w:r w:rsidRPr="001961E1">
        <w:rPr>
          <w:rFonts w:cs="Times New Roman"/>
          <w:sz w:val="24"/>
        </w:rPr>
        <w:t xml:space="preserve"> to a certain application. The application of various energy storage technologies depend on their power and storage capacities</w:t>
      </w:r>
      <w:r w:rsidR="001E2F96">
        <w:rPr>
          <w:rFonts w:cs="Times New Roman"/>
          <w:sz w:val="24"/>
        </w:rPr>
        <w:t xml:space="preserve"> </w:t>
      </w:r>
      <w:r w:rsidRPr="001961E1">
        <w:rPr>
          <w:rFonts w:cs="Times New Roman"/>
          <w:sz w:val="24"/>
        </w:rPr>
        <w:t xml:space="preserve">[2]. </w:t>
      </w:r>
      <w:r w:rsidR="00E3266D">
        <w:rPr>
          <w:rFonts w:cs="Times New Roman"/>
          <w:sz w:val="24"/>
        </w:rPr>
        <w:t>The c</w:t>
      </w:r>
      <w:r w:rsidRPr="001961E1">
        <w:rPr>
          <w:rFonts w:cs="Times New Roman"/>
          <w:sz w:val="24"/>
        </w:rPr>
        <w:t xml:space="preserve">omparison </w:t>
      </w:r>
      <w:r w:rsidR="00E3266D" w:rsidRPr="001961E1">
        <w:rPr>
          <w:rFonts w:cs="Times New Roman"/>
          <w:sz w:val="24"/>
        </w:rPr>
        <w:t xml:space="preserve">actually </w:t>
      </w:r>
      <w:r w:rsidRPr="001961E1">
        <w:rPr>
          <w:rFonts w:cs="Times New Roman"/>
          <w:sz w:val="24"/>
        </w:rPr>
        <w:t xml:space="preserve">is very </w:t>
      </w:r>
      <w:r w:rsidR="00E3266D" w:rsidRPr="00E3266D">
        <w:rPr>
          <w:rFonts w:cs="Times New Roman"/>
          <w:sz w:val="24"/>
        </w:rPr>
        <w:t>formidable</w:t>
      </w:r>
      <w:r w:rsidRPr="001961E1">
        <w:rPr>
          <w:rFonts w:cs="Times New Roman"/>
          <w:sz w:val="24"/>
        </w:rPr>
        <w:t xml:space="preserve">, </w:t>
      </w:r>
      <w:r w:rsidR="001E2F96">
        <w:rPr>
          <w:rFonts w:cs="Times New Roman"/>
          <w:sz w:val="24"/>
        </w:rPr>
        <w:t>due to</w:t>
      </w:r>
      <w:r w:rsidRPr="001961E1">
        <w:rPr>
          <w:rFonts w:cs="Times New Roman"/>
          <w:sz w:val="24"/>
        </w:rPr>
        <w:t xml:space="preserve"> the </w:t>
      </w:r>
      <w:r w:rsidR="00E3266D">
        <w:rPr>
          <w:rFonts w:cs="Times New Roman"/>
          <w:sz w:val="24"/>
        </w:rPr>
        <w:t xml:space="preserve">various </w:t>
      </w:r>
      <w:r w:rsidRPr="001961E1">
        <w:rPr>
          <w:rFonts w:cs="Times New Roman"/>
          <w:sz w:val="24"/>
        </w:rPr>
        <w:t xml:space="preserve">parameters that </w:t>
      </w:r>
      <w:r w:rsidR="00E3266D">
        <w:rPr>
          <w:rFonts w:cs="Times New Roman"/>
          <w:sz w:val="24"/>
        </w:rPr>
        <w:t>formulate</w:t>
      </w:r>
      <w:r w:rsidRPr="001961E1">
        <w:rPr>
          <w:rFonts w:cs="Times New Roman"/>
          <w:sz w:val="24"/>
        </w:rPr>
        <w:t xml:space="preserve"> the technical and economical performance of a </w:t>
      </w:r>
      <w:r w:rsidR="00E3266D">
        <w:rPr>
          <w:rFonts w:cs="Times New Roman"/>
          <w:sz w:val="24"/>
        </w:rPr>
        <w:t xml:space="preserve">energy </w:t>
      </w:r>
      <w:r w:rsidRPr="001961E1">
        <w:rPr>
          <w:rFonts w:cs="Times New Roman"/>
          <w:sz w:val="24"/>
        </w:rPr>
        <w:t xml:space="preserve">storage system [3]. When </w:t>
      </w:r>
      <w:r w:rsidR="00E3266D">
        <w:rPr>
          <w:rFonts w:cs="Times New Roman"/>
          <w:sz w:val="24"/>
        </w:rPr>
        <w:t xml:space="preserve">we </w:t>
      </w:r>
      <w:r w:rsidRPr="001961E1">
        <w:rPr>
          <w:rFonts w:cs="Times New Roman"/>
          <w:sz w:val="24"/>
        </w:rPr>
        <w:t>discuss flexibility options</w:t>
      </w:r>
      <w:r w:rsidR="00E3266D">
        <w:rPr>
          <w:rFonts w:cs="Times New Roman"/>
          <w:sz w:val="24"/>
        </w:rPr>
        <w:t>,</w:t>
      </w:r>
      <w:r w:rsidRPr="001961E1">
        <w:rPr>
          <w:rFonts w:cs="Times New Roman"/>
          <w:sz w:val="24"/>
        </w:rPr>
        <w:t xml:space="preserve"> it becomes </w:t>
      </w:r>
      <w:r w:rsidR="004A6900">
        <w:rPr>
          <w:rFonts w:cs="Times New Roman"/>
          <w:sz w:val="24"/>
        </w:rPr>
        <w:t>clear</w:t>
      </w:r>
      <w:r w:rsidRPr="001961E1">
        <w:rPr>
          <w:rFonts w:cs="Times New Roman"/>
          <w:sz w:val="24"/>
        </w:rPr>
        <w:t xml:space="preserve"> that </w:t>
      </w:r>
      <w:r w:rsidR="004A6900">
        <w:rPr>
          <w:rFonts w:cs="Times New Roman"/>
          <w:sz w:val="24"/>
        </w:rPr>
        <w:t xml:space="preserve">the </w:t>
      </w:r>
      <w:r w:rsidR="004A6900" w:rsidRPr="001961E1">
        <w:rPr>
          <w:rFonts w:cs="Times New Roman"/>
          <w:sz w:val="24"/>
        </w:rPr>
        <w:t xml:space="preserve">gas </w:t>
      </w:r>
      <w:r w:rsidRPr="001961E1">
        <w:rPr>
          <w:rFonts w:cs="Times New Roman"/>
          <w:sz w:val="24"/>
        </w:rPr>
        <w:t xml:space="preserve">storage systems and </w:t>
      </w:r>
      <w:r w:rsidR="004A6900" w:rsidRPr="001961E1">
        <w:rPr>
          <w:rFonts w:cs="Times New Roman"/>
          <w:sz w:val="24"/>
        </w:rPr>
        <w:t xml:space="preserve">thermal </w:t>
      </w:r>
      <w:r w:rsidRPr="001961E1">
        <w:rPr>
          <w:rFonts w:cs="Times New Roman"/>
          <w:sz w:val="24"/>
        </w:rPr>
        <w:t xml:space="preserve">storage systems </w:t>
      </w:r>
      <w:r w:rsidR="004A6900">
        <w:rPr>
          <w:rFonts w:cs="Times New Roman"/>
          <w:sz w:val="24"/>
        </w:rPr>
        <w:t xml:space="preserve">also </w:t>
      </w:r>
      <w:r w:rsidRPr="001961E1">
        <w:rPr>
          <w:rFonts w:cs="Times New Roman"/>
          <w:sz w:val="24"/>
        </w:rPr>
        <w:t xml:space="preserve">need to be discussed (See </w:t>
      </w:r>
      <w:r w:rsidRPr="001E2F96">
        <w:rPr>
          <w:rFonts w:cs="Times New Roman"/>
          <w:color w:val="FF0000"/>
          <w:sz w:val="24"/>
        </w:rPr>
        <w:t xml:space="preserve">Fig. </w:t>
      </w:r>
      <w:r w:rsidR="001E2F96">
        <w:rPr>
          <w:rFonts w:cs="Times New Roman"/>
          <w:color w:val="FF0000"/>
          <w:sz w:val="24"/>
        </w:rPr>
        <w:t>1</w:t>
      </w:r>
      <w:r w:rsidRPr="001961E1">
        <w:rPr>
          <w:rFonts w:cs="Times New Roman"/>
          <w:sz w:val="24"/>
        </w:rPr>
        <w:t xml:space="preserve">). </w:t>
      </w:r>
    </w:p>
    <w:p w14:paraId="7FBE4D4B" w14:textId="59887960" w:rsidR="003E27B7" w:rsidRPr="001961E1" w:rsidRDefault="00D11630" w:rsidP="009D575D">
      <w:pPr>
        <w:jc w:val="center"/>
        <w:rPr>
          <w:rFonts w:cs="Times New Roman"/>
          <w:sz w:val="24"/>
        </w:rPr>
      </w:pPr>
      <w:r w:rsidRPr="001961E1">
        <w:rPr>
          <w:rFonts w:cs="Times New Roman"/>
          <w:noProof/>
          <w:sz w:val="24"/>
        </w:rPr>
        <w:drawing>
          <wp:inline distT="0" distB="0" distL="0" distR="0" wp14:anchorId="63A540C6" wp14:editId="6D890BB0">
            <wp:extent cx="3422650" cy="1974850"/>
            <wp:effectExtent l="0" t="0" r="6350" b="635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437694" cy="1983530"/>
                    </a:xfrm>
                    <a:prstGeom prst="rect">
                      <a:avLst/>
                    </a:prstGeom>
                    <a:noFill/>
                    <a:ln>
                      <a:noFill/>
                    </a:ln>
                  </pic:spPr>
                </pic:pic>
              </a:graphicData>
            </a:graphic>
          </wp:inline>
        </w:drawing>
      </w:r>
    </w:p>
    <w:p w14:paraId="42A83ADF" w14:textId="514220B3" w:rsidR="003E27B7" w:rsidRPr="001961E1" w:rsidRDefault="00A55646">
      <w:pPr>
        <w:jc w:val="center"/>
        <w:rPr>
          <w:rFonts w:cs="Times New Roman"/>
          <w:sz w:val="24"/>
        </w:rPr>
      </w:pPr>
      <w:r w:rsidRPr="001961E1">
        <w:rPr>
          <w:rFonts w:cs="Times New Roman"/>
          <w:sz w:val="24"/>
        </w:rPr>
        <w:t xml:space="preserve">Fig. </w:t>
      </w:r>
      <w:r w:rsidR="001E2F96">
        <w:rPr>
          <w:rFonts w:cs="Times New Roman"/>
          <w:sz w:val="24"/>
        </w:rPr>
        <w:t>1</w:t>
      </w:r>
      <w:r w:rsidRPr="001961E1">
        <w:rPr>
          <w:rFonts w:cs="Times New Roman"/>
          <w:sz w:val="24"/>
        </w:rPr>
        <w:t>. Intersectoral connection of energy systems.</w:t>
      </w:r>
    </w:p>
    <w:p w14:paraId="2BEA4D48" w14:textId="77777777" w:rsidR="009D575D" w:rsidRDefault="009D575D">
      <w:pPr>
        <w:ind w:firstLineChars="200" w:firstLine="480"/>
        <w:rPr>
          <w:rFonts w:cs="Times New Roman"/>
          <w:sz w:val="24"/>
        </w:rPr>
      </w:pPr>
    </w:p>
    <w:p w14:paraId="4AE743F8" w14:textId="46502A2E" w:rsidR="003E27B7" w:rsidRPr="001961E1" w:rsidRDefault="00A55646">
      <w:pPr>
        <w:ind w:firstLineChars="200" w:firstLine="480"/>
        <w:rPr>
          <w:rFonts w:cs="Times New Roman"/>
          <w:sz w:val="24"/>
        </w:rPr>
      </w:pPr>
      <w:r w:rsidRPr="001961E1">
        <w:rPr>
          <w:rFonts w:cs="Times New Roman"/>
          <w:sz w:val="24"/>
        </w:rPr>
        <w:t xml:space="preserve">Over the past few decades, the demand for </w:t>
      </w:r>
      <w:r w:rsidR="006A0226" w:rsidRPr="001961E1">
        <w:rPr>
          <w:rFonts w:cs="Times New Roman"/>
          <w:sz w:val="24"/>
        </w:rPr>
        <w:t>electrochemical energy storage</w:t>
      </w:r>
      <w:r w:rsidRPr="001961E1">
        <w:rPr>
          <w:rFonts w:cs="Times New Roman"/>
          <w:sz w:val="24"/>
        </w:rPr>
        <w:t xml:space="preserve"> has been growing rapidly. In response, battery chemists have made tremendous improvements in the storage capacity and power density of batteries [4, 5]. To increase the energy density</w:t>
      </w:r>
      <w:r w:rsidR="00455A58">
        <w:rPr>
          <w:rFonts w:cs="Times New Roman"/>
          <w:sz w:val="24"/>
        </w:rPr>
        <w:t xml:space="preserve"> of a energy storage system</w:t>
      </w:r>
      <w:r w:rsidRPr="001961E1">
        <w:rPr>
          <w:rFonts w:cs="Times New Roman"/>
          <w:sz w:val="24"/>
        </w:rPr>
        <w:t xml:space="preserve">, </w:t>
      </w:r>
      <w:r w:rsidR="00455A58">
        <w:rPr>
          <w:rFonts w:cs="Times New Roman"/>
          <w:sz w:val="24"/>
        </w:rPr>
        <w:t xml:space="preserve">the </w:t>
      </w:r>
      <w:r w:rsidRPr="001961E1">
        <w:rPr>
          <w:rFonts w:cs="Times New Roman"/>
          <w:sz w:val="24"/>
        </w:rPr>
        <w:t>lithium ion batter</w:t>
      </w:r>
      <w:r w:rsidR="00D22351" w:rsidRPr="001961E1">
        <w:rPr>
          <w:rFonts w:cs="Times New Roman"/>
          <w:sz w:val="24"/>
        </w:rPr>
        <w:t>ies</w:t>
      </w:r>
      <w:r w:rsidRPr="001961E1">
        <w:rPr>
          <w:rFonts w:cs="Times New Roman"/>
          <w:sz w:val="24"/>
        </w:rPr>
        <w:t xml:space="preserve"> have been proposed [6] and its energy density (1</w:t>
      </w:r>
      <w:r w:rsidR="00455A58">
        <w:rPr>
          <w:rFonts w:cs="Times New Roman"/>
          <w:sz w:val="24"/>
        </w:rPr>
        <w:t>8</w:t>
      </w:r>
      <w:r w:rsidRPr="001961E1">
        <w:rPr>
          <w:rFonts w:cs="Times New Roman"/>
          <w:sz w:val="24"/>
        </w:rPr>
        <w:t>0-250 Wh kg</w:t>
      </w:r>
      <w:r w:rsidRPr="001961E1">
        <w:rPr>
          <w:rFonts w:cs="Times New Roman"/>
          <w:sz w:val="24"/>
          <w:vertAlign w:val="superscript"/>
        </w:rPr>
        <w:t>-1</w:t>
      </w:r>
      <w:r w:rsidRPr="001961E1">
        <w:rPr>
          <w:rFonts w:cs="Times New Roman"/>
          <w:sz w:val="24"/>
        </w:rPr>
        <w:t>) is several times larger than any other conventional rechargeable battery including lead-acid (30-40 Wh kg</w:t>
      </w:r>
      <w:r w:rsidRPr="001961E1">
        <w:rPr>
          <w:rFonts w:cs="Times New Roman"/>
          <w:sz w:val="24"/>
          <w:vertAlign w:val="superscript"/>
        </w:rPr>
        <w:t>-1</w:t>
      </w:r>
      <w:r w:rsidRPr="001961E1">
        <w:rPr>
          <w:rFonts w:cs="Times New Roman"/>
          <w:sz w:val="24"/>
        </w:rPr>
        <w:t>) and nickel-cadmium (40-60 Wh kg</w:t>
      </w:r>
      <w:r w:rsidRPr="001961E1">
        <w:rPr>
          <w:rFonts w:cs="Times New Roman"/>
          <w:sz w:val="24"/>
          <w:vertAlign w:val="superscript"/>
        </w:rPr>
        <w:t>-1</w:t>
      </w:r>
      <w:r w:rsidRPr="001961E1">
        <w:rPr>
          <w:rFonts w:cs="Times New Roman"/>
          <w:sz w:val="24"/>
        </w:rPr>
        <w:t>).</w:t>
      </w:r>
    </w:p>
    <w:p w14:paraId="25275B76" w14:textId="362B87C5" w:rsidR="003E27B7" w:rsidRPr="001961E1" w:rsidRDefault="00A55646">
      <w:pPr>
        <w:ind w:firstLineChars="200" w:firstLine="480"/>
        <w:rPr>
          <w:rFonts w:cs="Times New Roman"/>
          <w:sz w:val="24"/>
        </w:rPr>
      </w:pPr>
      <w:r w:rsidRPr="001961E1">
        <w:rPr>
          <w:rFonts w:cs="Times New Roman"/>
          <w:sz w:val="24"/>
        </w:rPr>
        <w:t xml:space="preserve">However, one significant drawback of conventional batteries is that the electrodes serve </w:t>
      </w:r>
      <w:r w:rsidR="00455A58">
        <w:rPr>
          <w:rFonts w:cs="Times New Roman"/>
          <w:sz w:val="24"/>
        </w:rPr>
        <w:t xml:space="preserve">as </w:t>
      </w:r>
      <w:r w:rsidRPr="001961E1">
        <w:rPr>
          <w:rFonts w:cs="Times New Roman"/>
          <w:sz w:val="24"/>
        </w:rPr>
        <w:t xml:space="preserve">both </w:t>
      </w:r>
      <w:r w:rsidR="00455A58">
        <w:rPr>
          <w:rFonts w:cs="Times New Roman"/>
          <w:sz w:val="24"/>
        </w:rPr>
        <w:t>the</w:t>
      </w:r>
      <w:r w:rsidRPr="001961E1">
        <w:rPr>
          <w:rFonts w:cs="Times New Roman"/>
          <w:sz w:val="24"/>
        </w:rPr>
        <w:t xml:space="preserve"> structural component and the </w:t>
      </w:r>
      <w:r w:rsidR="00455A58">
        <w:rPr>
          <w:rFonts w:cs="Times New Roman"/>
          <w:sz w:val="24"/>
        </w:rPr>
        <w:t xml:space="preserve">electrochemically </w:t>
      </w:r>
      <w:r w:rsidRPr="001961E1">
        <w:rPr>
          <w:rFonts w:cs="Times New Roman"/>
          <w:sz w:val="24"/>
        </w:rPr>
        <w:t xml:space="preserve">active materials, thereby leading to the coupling of the power density and storage capacity. These unfavorable characteristics of conventional batteries can be addressed if the active materials are decoupled from the power components. In line with this idea, </w:t>
      </w:r>
      <w:r w:rsidR="00455A58">
        <w:rPr>
          <w:rFonts w:cs="Times New Roman"/>
          <w:sz w:val="24"/>
        </w:rPr>
        <w:t xml:space="preserve">the </w:t>
      </w:r>
      <w:r w:rsidRPr="001961E1">
        <w:rPr>
          <w:rFonts w:cs="Times New Roman"/>
          <w:sz w:val="24"/>
        </w:rPr>
        <w:t xml:space="preserve">redox flow batteries (RFBs) have been </w:t>
      </w:r>
      <w:r w:rsidR="00455A58">
        <w:rPr>
          <w:rFonts w:cs="Times New Roman"/>
          <w:sz w:val="24"/>
        </w:rPr>
        <w:t>propos</w:t>
      </w:r>
      <w:r w:rsidRPr="001961E1">
        <w:rPr>
          <w:rFonts w:cs="Times New Roman"/>
          <w:sz w:val="24"/>
        </w:rPr>
        <w:t xml:space="preserve">ed, as shown in </w:t>
      </w:r>
      <w:r w:rsidRPr="00CA1A2A">
        <w:rPr>
          <w:rFonts w:cs="Times New Roman"/>
          <w:color w:val="FF0000"/>
          <w:sz w:val="24"/>
        </w:rPr>
        <w:t xml:space="preserve">Fig. </w:t>
      </w:r>
      <w:r w:rsidR="00CF6FAB">
        <w:rPr>
          <w:rFonts w:cs="Times New Roman"/>
          <w:color w:val="FF0000"/>
          <w:sz w:val="24"/>
        </w:rPr>
        <w:t>2</w:t>
      </w:r>
      <w:r w:rsidRPr="001961E1">
        <w:rPr>
          <w:rFonts w:cs="Times New Roman"/>
          <w:sz w:val="24"/>
        </w:rPr>
        <w:t>.</w:t>
      </w:r>
    </w:p>
    <w:p w14:paraId="71EC7397" w14:textId="6E455D1B" w:rsidR="003E27B7" w:rsidRPr="001961E1" w:rsidRDefault="00A55646">
      <w:pPr>
        <w:ind w:firstLineChars="200" w:firstLine="480"/>
        <w:rPr>
          <w:rFonts w:cs="Times New Roman"/>
          <w:sz w:val="24"/>
        </w:rPr>
      </w:pPr>
      <w:r w:rsidRPr="001961E1">
        <w:rPr>
          <w:rFonts w:cs="Times New Roman"/>
          <w:sz w:val="24"/>
        </w:rPr>
        <w:t xml:space="preserve">For a RFB, </w:t>
      </w:r>
      <w:r w:rsidR="00331746">
        <w:rPr>
          <w:rFonts w:cs="Times New Roman"/>
          <w:sz w:val="24"/>
        </w:rPr>
        <w:t>the electrolyte</w:t>
      </w:r>
      <w:r w:rsidRPr="001961E1">
        <w:rPr>
          <w:rFonts w:cs="Times New Roman"/>
          <w:sz w:val="24"/>
        </w:rPr>
        <w:t xml:space="preserve"> solution</w:t>
      </w:r>
      <w:r w:rsidR="00331746">
        <w:rPr>
          <w:rFonts w:cs="Times New Roman"/>
          <w:sz w:val="24"/>
        </w:rPr>
        <w:t>s</w:t>
      </w:r>
      <w:r w:rsidRPr="001961E1">
        <w:rPr>
          <w:rFonts w:cs="Times New Roman"/>
          <w:sz w:val="24"/>
        </w:rPr>
        <w:t xml:space="preserve"> </w:t>
      </w:r>
      <w:r w:rsidR="00331746">
        <w:rPr>
          <w:rFonts w:cs="Times New Roman"/>
          <w:sz w:val="24"/>
        </w:rPr>
        <w:t xml:space="preserve">for both anode and cathode, which are seperated by a membrane or seperator, </w:t>
      </w:r>
      <w:r w:rsidRPr="001961E1">
        <w:rPr>
          <w:rFonts w:cs="Times New Roman"/>
          <w:sz w:val="24"/>
        </w:rPr>
        <w:t>flow through porous electrode</w:t>
      </w:r>
      <w:r w:rsidR="00331746">
        <w:rPr>
          <w:rFonts w:cs="Times New Roman"/>
          <w:sz w:val="24"/>
        </w:rPr>
        <w:t>s</w:t>
      </w:r>
      <w:r w:rsidRPr="001961E1">
        <w:rPr>
          <w:rFonts w:cs="Times New Roman"/>
          <w:sz w:val="24"/>
        </w:rPr>
        <w:t xml:space="preserve"> and </w:t>
      </w:r>
      <w:r w:rsidR="00331746">
        <w:rPr>
          <w:rFonts w:cs="Times New Roman"/>
          <w:sz w:val="24"/>
        </w:rPr>
        <w:t xml:space="preserve">the active redox couples dissolved in the electrolytes </w:t>
      </w:r>
      <w:r w:rsidRPr="001961E1">
        <w:rPr>
          <w:rFonts w:cs="Times New Roman"/>
          <w:sz w:val="24"/>
        </w:rPr>
        <w:t xml:space="preserve">react </w:t>
      </w:r>
      <w:r w:rsidR="00331746">
        <w:rPr>
          <w:rFonts w:cs="Times New Roman"/>
          <w:sz w:val="24"/>
        </w:rPr>
        <w:t>on the surface of electrodes. The</w:t>
      </w:r>
      <w:r w:rsidRPr="001961E1">
        <w:rPr>
          <w:rFonts w:cs="Times New Roman"/>
          <w:sz w:val="24"/>
        </w:rPr>
        <w:t xml:space="preserve"> generate</w:t>
      </w:r>
      <w:r w:rsidR="00331746">
        <w:rPr>
          <w:rFonts w:cs="Times New Roman"/>
          <w:sz w:val="24"/>
        </w:rPr>
        <w:t>d</w:t>
      </w:r>
      <w:r w:rsidRPr="001961E1">
        <w:rPr>
          <w:rFonts w:cs="Times New Roman"/>
          <w:sz w:val="24"/>
        </w:rPr>
        <w:t xml:space="preserve"> electrons flow through the external circuit</w:t>
      </w:r>
      <w:r w:rsidR="00331746">
        <w:rPr>
          <w:rFonts w:cs="Times New Roman"/>
          <w:sz w:val="24"/>
        </w:rPr>
        <w:t>, and t</w:t>
      </w:r>
      <w:r w:rsidRPr="001961E1">
        <w:rPr>
          <w:rFonts w:cs="Times New Roman"/>
          <w:sz w:val="24"/>
        </w:rPr>
        <w:t xml:space="preserve">he charge-carrying species transport </w:t>
      </w:r>
      <w:r w:rsidR="00862E6D">
        <w:rPr>
          <w:rFonts w:cs="Times New Roman"/>
          <w:sz w:val="24"/>
        </w:rPr>
        <w:t>through</w:t>
      </w:r>
      <w:r w:rsidRPr="001961E1">
        <w:rPr>
          <w:rFonts w:cs="Times New Roman"/>
          <w:sz w:val="24"/>
        </w:rPr>
        <w:t xml:space="preserve"> </w:t>
      </w:r>
      <w:r w:rsidR="00862E6D">
        <w:rPr>
          <w:rFonts w:cs="Times New Roman"/>
          <w:sz w:val="24"/>
        </w:rPr>
        <w:t>the</w:t>
      </w:r>
      <w:r w:rsidRPr="001961E1">
        <w:rPr>
          <w:rFonts w:cs="Times New Roman"/>
          <w:sz w:val="24"/>
        </w:rPr>
        <w:t xml:space="preserve"> separator</w:t>
      </w:r>
      <w:r w:rsidR="00862E6D">
        <w:rPr>
          <w:rFonts w:cs="Times New Roman"/>
          <w:sz w:val="24"/>
        </w:rPr>
        <w:t xml:space="preserve"> to form a cycle of electricity</w:t>
      </w:r>
      <w:r w:rsidRPr="001961E1">
        <w:rPr>
          <w:rFonts w:cs="Times New Roman"/>
          <w:sz w:val="24"/>
        </w:rPr>
        <w:t xml:space="preserve">. Unlike </w:t>
      </w:r>
      <w:r w:rsidR="00862E6D">
        <w:rPr>
          <w:rFonts w:cs="Times New Roman"/>
          <w:sz w:val="24"/>
        </w:rPr>
        <w:t xml:space="preserve">the situations </w:t>
      </w:r>
      <w:r w:rsidRPr="001961E1">
        <w:rPr>
          <w:rFonts w:cs="Times New Roman"/>
          <w:sz w:val="24"/>
        </w:rPr>
        <w:t xml:space="preserve">in </w:t>
      </w:r>
      <w:r w:rsidRPr="001961E1">
        <w:rPr>
          <w:rFonts w:cs="Times New Roman"/>
          <w:sz w:val="24"/>
        </w:rPr>
        <w:lastRenderedPageBreak/>
        <w:t>other batter</w:t>
      </w:r>
      <w:r w:rsidR="00862E6D">
        <w:rPr>
          <w:rFonts w:cs="Times New Roman"/>
          <w:sz w:val="24"/>
        </w:rPr>
        <w:t>ies</w:t>
      </w:r>
      <w:r w:rsidRPr="001961E1">
        <w:rPr>
          <w:rFonts w:cs="Times New Roman"/>
          <w:sz w:val="24"/>
        </w:rPr>
        <w:t xml:space="preserve">, in redox flow batteries the energy is stored in the electrolyte solutions </w:t>
      </w:r>
      <w:r w:rsidR="00862E6D">
        <w:rPr>
          <w:rFonts w:cs="Times New Roman"/>
          <w:sz w:val="24"/>
        </w:rPr>
        <w:t>such that</w:t>
      </w:r>
      <w:r w:rsidRPr="001961E1">
        <w:rPr>
          <w:rFonts w:cs="Times New Roman"/>
          <w:sz w:val="24"/>
        </w:rPr>
        <w:t xml:space="preserve"> the capacity of the system </w:t>
      </w:r>
      <w:r w:rsidR="00862E6D">
        <w:rPr>
          <w:rFonts w:cs="Times New Roman"/>
          <w:sz w:val="24"/>
        </w:rPr>
        <w:t>depends on</w:t>
      </w:r>
      <w:r w:rsidRPr="001961E1">
        <w:rPr>
          <w:rFonts w:cs="Times New Roman"/>
          <w:sz w:val="24"/>
        </w:rPr>
        <w:t xml:space="preserve"> the concentration of the active species. </w:t>
      </w:r>
      <w:r w:rsidR="006A0226" w:rsidRPr="001961E1">
        <w:rPr>
          <w:rFonts w:cs="Times New Roman"/>
          <w:sz w:val="24"/>
        </w:rPr>
        <w:t>T</w:t>
      </w:r>
      <w:r w:rsidRPr="001961E1">
        <w:rPr>
          <w:rFonts w:cs="Times New Roman"/>
          <w:sz w:val="24"/>
        </w:rPr>
        <w:t xml:space="preserve">he </w:t>
      </w:r>
      <w:r w:rsidR="004C2052">
        <w:rPr>
          <w:rFonts w:cs="Times New Roman"/>
          <w:sz w:val="24"/>
        </w:rPr>
        <w:t>energy</w:t>
      </w:r>
      <w:r w:rsidRPr="001961E1">
        <w:rPr>
          <w:rFonts w:cs="Times New Roman"/>
          <w:sz w:val="24"/>
        </w:rPr>
        <w:t xml:space="preserve"> capacity </w:t>
      </w:r>
      <w:r w:rsidR="004C2052">
        <w:rPr>
          <w:rFonts w:cs="Times New Roman"/>
          <w:sz w:val="24"/>
        </w:rPr>
        <w:t xml:space="preserve">and power density </w:t>
      </w:r>
      <w:r w:rsidRPr="001961E1">
        <w:rPr>
          <w:rFonts w:cs="Times New Roman"/>
          <w:sz w:val="24"/>
        </w:rPr>
        <w:t xml:space="preserve">of a RFB system can be </w:t>
      </w:r>
      <w:r w:rsidR="004C2052" w:rsidRPr="001961E1">
        <w:rPr>
          <w:rFonts w:cs="Times New Roman"/>
          <w:sz w:val="24"/>
        </w:rPr>
        <w:t xml:space="preserve">separately </w:t>
      </w:r>
      <w:r w:rsidRPr="001961E1">
        <w:rPr>
          <w:rFonts w:cs="Times New Roman"/>
          <w:sz w:val="24"/>
        </w:rPr>
        <w:t>designed</w:t>
      </w:r>
      <w:r w:rsidR="004C2052">
        <w:rPr>
          <w:rFonts w:cs="Times New Roman"/>
          <w:sz w:val="24"/>
        </w:rPr>
        <w:t xml:space="preserve"> according to the requirements</w:t>
      </w:r>
      <w:r w:rsidRPr="001961E1">
        <w:rPr>
          <w:rFonts w:cs="Times New Roman"/>
          <w:sz w:val="24"/>
        </w:rPr>
        <w:t xml:space="preserve">. </w:t>
      </w:r>
      <w:r w:rsidR="004C2052">
        <w:rPr>
          <w:rFonts w:cs="Times New Roman"/>
          <w:sz w:val="24"/>
        </w:rPr>
        <w:t>In this sense, r</w:t>
      </w:r>
      <w:r w:rsidRPr="001961E1">
        <w:rPr>
          <w:rFonts w:cs="Times New Roman"/>
          <w:sz w:val="24"/>
        </w:rPr>
        <w:t xml:space="preserve">edox flow batteries are </w:t>
      </w:r>
      <w:r w:rsidR="004C2052">
        <w:rPr>
          <w:rFonts w:cs="Times New Roman"/>
          <w:sz w:val="24"/>
        </w:rPr>
        <w:t xml:space="preserve">the </w:t>
      </w:r>
      <w:r w:rsidRPr="001961E1">
        <w:rPr>
          <w:rFonts w:cs="Times New Roman"/>
          <w:sz w:val="24"/>
        </w:rPr>
        <w:t>most suitable</w:t>
      </w:r>
      <w:r w:rsidR="004C2052">
        <w:rPr>
          <w:rFonts w:cs="Times New Roman"/>
          <w:sz w:val="24"/>
        </w:rPr>
        <w:t xml:space="preserve"> candidate</w:t>
      </w:r>
      <w:r w:rsidRPr="001961E1">
        <w:rPr>
          <w:rFonts w:cs="Times New Roman"/>
          <w:sz w:val="24"/>
        </w:rPr>
        <w:t xml:space="preserve"> for </w:t>
      </w:r>
      <w:r w:rsidR="004C2052">
        <w:rPr>
          <w:rFonts w:cs="Times New Roman"/>
          <w:sz w:val="24"/>
        </w:rPr>
        <w:t>massive</w:t>
      </w:r>
      <w:r w:rsidRPr="001961E1">
        <w:rPr>
          <w:rFonts w:cs="Times New Roman"/>
          <w:sz w:val="24"/>
        </w:rPr>
        <w:t xml:space="preserve"> energy storage as they allow the storage capacity to be scaled up readily by increasing the amount of active material while keeping other components unchanged. Furthermore, flow batteries can be discharged </w:t>
      </w:r>
      <w:r w:rsidR="004C2052">
        <w:rPr>
          <w:rFonts w:cs="Times New Roman"/>
          <w:sz w:val="24"/>
        </w:rPr>
        <w:t>deeply</w:t>
      </w:r>
      <w:r w:rsidRPr="001961E1">
        <w:rPr>
          <w:rFonts w:cs="Times New Roman"/>
          <w:sz w:val="24"/>
        </w:rPr>
        <w:t xml:space="preserve"> without any </w:t>
      </w:r>
      <w:r w:rsidR="004C2052">
        <w:rPr>
          <w:rFonts w:cs="Times New Roman"/>
          <w:sz w:val="24"/>
        </w:rPr>
        <w:t xml:space="preserve">potential </w:t>
      </w:r>
      <w:r w:rsidRPr="001961E1">
        <w:rPr>
          <w:rFonts w:cs="Times New Roman"/>
          <w:sz w:val="24"/>
        </w:rPr>
        <w:t>damage to the electrode or the electrolyte</w:t>
      </w:r>
      <w:r w:rsidR="004C2052">
        <w:rPr>
          <w:rFonts w:cs="Times New Roman"/>
          <w:sz w:val="24"/>
        </w:rPr>
        <w:t xml:space="preserve"> materials</w:t>
      </w:r>
      <w:r w:rsidRPr="001961E1">
        <w:rPr>
          <w:rFonts w:cs="Times New Roman"/>
          <w:sz w:val="24"/>
        </w:rPr>
        <w:t>. Since 1970s, various flow battery systems have been proposed</w:t>
      </w:r>
      <w:r w:rsidR="00D22351" w:rsidRPr="001961E1">
        <w:rPr>
          <w:rFonts w:cs="Times New Roman"/>
          <w:sz w:val="24"/>
        </w:rPr>
        <w:t xml:space="preserve"> </w:t>
      </w:r>
      <w:r w:rsidRPr="001961E1">
        <w:rPr>
          <w:rFonts w:cs="Times New Roman"/>
          <w:sz w:val="24"/>
        </w:rPr>
        <w:t>[7</w:t>
      </w:r>
      <w:r w:rsidR="00D22351" w:rsidRPr="001961E1">
        <w:rPr>
          <w:rFonts w:cs="Times New Roman"/>
          <w:sz w:val="24"/>
        </w:rPr>
        <w:t>-11</w:t>
      </w:r>
      <w:r w:rsidRPr="001961E1">
        <w:rPr>
          <w:rFonts w:cs="Times New Roman"/>
          <w:sz w:val="24"/>
        </w:rPr>
        <w:t xml:space="preserve">]. Some </w:t>
      </w:r>
      <w:r w:rsidR="004C2052">
        <w:rPr>
          <w:rFonts w:cs="Times New Roman"/>
          <w:sz w:val="24"/>
        </w:rPr>
        <w:t>redox flow batteries,</w:t>
      </w:r>
      <w:r w:rsidRPr="001961E1">
        <w:rPr>
          <w:rFonts w:cs="Times New Roman"/>
          <w:sz w:val="24"/>
        </w:rPr>
        <w:t xml:space="preserve"> such as zinc-bromine and zinc-cerium categorized as hybrid flow batteries since they </w:t>
      </w:r>
      <w:r w:rsidR="004C2052">
        <w:rPr>
          <w:rFonts w:cs="Times New Roman"/>
          <w:sz w:val="24"/>
        </w:rPr>
        <w:t>save</w:t>
      </w:r>
      <w:r w:rsidRPr="001961E1">
        <w:rPr>
          <w:rFonts w:cs="Times New Roman"/>
          <w:sz w:val="24"/>
        </w:rPr>
        <w:t xml:space="preserve"> energy in the form of electrodeposits from one or more of the active components.</w:t>
      </w:r>
    </w:p>
    <w:p w14:paraId="171B4AC3" w14:textId="1873BE54" w:rsidR="003E27B7" w:rsidRPr="001961E1" w:rsidRDefault="00D11630" w:rsidP="009D575D">
      <w:pPr>
        <w:jc w:val="center"/>
        <w:rPr>
          <w:rFonts w:cs="Times New Roman"/>
          <w:sz w:val="24"/>
        </w:rPr>
      </w:pPr>
      <w:r w:rsidRPr="001961E1">
        <w:rPr>
          <w:rFonts w:cs="Times New Roman"/>
          <w:noProof/>
          <w:sz w:val="24"/>
        </w:rPr>
        <w:drawing>
          <wp:inline distT="0" distB="0" distL="0" distR="0" wp14:anchorId="2B5962BA" wp14:editId="49E61211">
            <wp:extent cx="3879850" cy="2917492"/>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910197" cy="2940311"/>
                    </a:xfrm>
                    <a:prstGeom prst="rect">
                      <a:avLst/>
                    </a:prstGeom>
                    <a:noFill/>
                    <a:ln>
                      <a:noFill/>
                    </a:ln>
                  </pic:spPr>
                </pic:pic>
              </a:graphicData>
            </a:graphic>
          </wp:inline>
        </w:drawing>
      </w:r>
    </w:p>
    <w:p w14:paraId="0D0FEBB1" w14:textId="1106319A" w:rsidR="003E27B7" w:rsidRPr="00CF6FAB" w:rsidRDefault="00A55646">
      <w:pPr>
        <w:jc w:val="center"/>
        <w:rPr>
          <w:rFonts w:cs="Times New Roman"/>
          <w:sz w:val="24"/>
        </w:rPr>
      </w:pPr>
      <w:r w:rsidRPr="00CF6FAB">
        <w:rPr>
          <w:rFonts w:cs="Times New Roman"/>
          <w:sz w:val="24"/>
        </w:rPr>
        <w:t xml:space="preserve">Fig. </w:t>
      </w:r>
      <w:r w:rsidR="00CF6FAB" w:rsidRPr="00CF6FAB">
        <w:rPr>
          <w:rFonts w:cs="Times New Roman"/>
          <w:sz w:val="24"/>
        </w:rPr>
        <w:t>2</w:t>
      </w:r>
      <w:r w:rsidRPr="00CF6FAB">
        <w:rPr>
          <w:rFonts w:cs="Times New Roman"/>
          <w:sz w:val="24"/>
        </w:rPr>
        <w:t>. Schematic of a redox flow battery (RFB) system.</w:t>
      </w:r>
    </w:p>
    <w:p w14:paraId="5A697B3C" w14:textId="77777777" w:rsidR="009D575D" w:rsidRDefault="009D575D">
      <w:pPr>
        <w:ind w:firstLineChars="200" w:firstLine="480"/>
        <w:rPr>
          <w:rFonts w:cs="Times New Roman"/>
          <w:sz w:val="24"/>
        </w:rPr>
      </w:pPr>
    </w:p>
    <w:p w14:paraId="36D19867" w14:textId="334015F4" w:rsidR="003E27B7" w:rsidRPr="001961E1" w:rsidRDefault="00A55646">
      <w:pPr>
        <w:ind w:firstLineChars="200" w:firstLine="480"/>
        <w:rPr>
          <w:rFonts w:cs="Times New Roman"/>
          <w:sz w:val="24"/>
        </w:rPr>
      </w:pPr>
      <w:r w:rsidRPr="001961E1">
        <w:rPr>
          <w:rFonts w:cs="Times New Roman"/>
          <w:sz w:val="24"/>
        </w:rPr>
        <w:t xml:space="preserve">Aiming to a better understanding of the coupled mass, heat transfer and electrochemical reaction processes inside the RFB, </w:t>
      </w:r>
      <w:r w:rsidR="00CF6FAB">
        <w:rPr>
          <w:rFonts w:cs="Times New Roman"/>
          <w:sz w:val="24"/>
        </w:rPr>
        <w:t>we propose</w:t>
      </w:r>
      <w:r w:rsidR="00F33331" w:rsidRPr="001961E1">
        <w:rPr>
          <w:rFonts w:cs="Times New Roman"/>
          <w:sz w:val="24"/>
        </w:rPr>
        <w:t xml:space="preserve"> this </w:t>
      </w:r>
      <w:r w:rsidR="00CF6FAB">
        <w:rPr>
          <w:rFonts w:cs="Times New Roman"/>
          <w:sz w:val="24"/>
        </w:rPr>
        <w:t xml:space="preserve">mini-review </w:t>
      </w:r>
      <w:r w:rsidR="00F33331" w:rsidRPr="001961E1">
        <w:rPr>
          <w:rFonts w:cs="Times New Roman"/>
          <w:sz w:val="24"/>
        </w:rPr>
        <w:t>paper</w:t>
      </w:r>
      <w:r w:rsidR="00CF6FAB">
        <w:rPr>
          <w:rFonts w:cs="Times New Roman"/>
          <w:sz w:val="24"/>
        </w:rPr>
        <w:t>. It</w:t>
      </w:r>
      <w:r w:rsidR="00F33331" w:rsidRPr="001961E1">
        <w:rPr>
          <w:rFonts w:cs="Times New Roman"/>
          <w:sz w:val="24"/>
        </w:rPr>
        <w:t xml:space="preserve"> </w:t>
      </w:r>
      <w:r w:rsidR="00CF6FAB">
        <w:rPr>
          <w:rFonts w:cs="Times New Roman"/>
          <w:sz w:val="24"/>
        </w:rPr>
        <w:t>is</w:t>
      </w:r>
      <w:r w:rsidR="00F33331" w:rsidRPr="001961E1">
        <w:rPr>
          <w:rFonts w:cs="Times New Roman"/>
          <w:sz w:val="24"/>
        </w:rPr>
        <w:t xml:space="preserve"> arranged as follows</w:t>
      </w:r>
      <w:r w:rsidRPr="001961E1">
        <w:rPr>
          <w:rFonts w:cs="Times New Roman"/>
          <w:sz w:val="24"/>
        </w:rPr>
        <w:t>. Firstly the key transport parameters in the porous electrode were determined via electrochemical method, then the effects of flow regime and temperature on the cell performance were investigated both experimental</w:t>
      </w:r>
      <w:r w:rsidR="00CF6FAB">
        <w:rPr>
          <w:rFonts w:cs="Times New Roman"/>
          <w:sz w:val="24"/>
        </w:rPr>
        <w:t>l</w:t>
      </w:r>
      <w:r w:rsidRPr="001961E1">
        <w:rPr>
          <w:rFonts w:cs="Times New Roman"/>
          <w:sz w:val="24"/>
        </w:rPr>
        <w:t>y and numerically, followed by the effects of operating conditions on system efficiency. Finally, some conclusions and the prospective are given.</w:t>
      </w:r>
    </w:p>
    <w:p w14:paraId="21D07C9D" w14:textId="77777777" w:rsidR="003E27B7" w:rsidRPr="001961E1" w:rsidRDefault="003E27B7">
      <w:pPr>
        <w:ind w:firstLineChars="200" w:firstLine="480"/>
        <w:rPr>
          <w:rFonts w:cs="Times New Roman"/>
          <w:sz w:val="24"/>
        </w:rPr>
      </w:pPr>
    </w:p>
    <w:p w14:paraId="56495AAA" w14:textId="77777777" w:rsidR="003E27B7" w:rsidRPr="001961E1" w:rsidRDefault="00A55646">
      <w:pPr>
        <w:rPr>
          <w:rFonts w:cs="Times New Roman"/>
          <w:sz w:val="24"/>
        </w:rPr>
      </w:pPr>
      <w:r w:rsidRPr="001961E1">
        <w:rPr>
          <w:rFonts w:cs="Times New Roman"/>
          <w:b/>
          <w:bCs/>
          <w:sz w:val="24"/>
        </w:rPr>
        <w:t>2. DETERMINATION OF KEY TRANSPORT PARAMETERS IN RFBS</w:t>
      </w:r>
    </w:p>
    <w:p w14:paraId="57281E79" w14:textId="6264EE89" w:rsidR="003E27B7" w:rsidRPr="001961E1" w:rsidRDefault="006A457E">
      <w:pPr>
        <w:ind w:firstLineChars="200" w:firstLine="480"/>
        <w:rPr>
          <w:rFonts w:cs="Times New Roman"/>
          <w:sz w:val="24"/>
        </w:rPr>
      </w:pPr>
      <w:r>
        <w:rPr>
          <w:rFonts w:cs="Times New Roman"/>
          <w:sz w:val="24"/>
          <w:lang w:eastAsia="en-US"/>
        </w:rPr>
        <w:t>For</w:t>
      </w:r>
      <w:r w:rsidR="00A55646" w:rsidRPr="001961E1">
        <w:rPr>
          <w:rFonts w:cs="Times New Roman"/>
          <w:sz w:val="24"/>
          <w:lang w:eastAsia="en-US"/>
        </w:rPr>
        <w:t xml:space="preserve"> determin</w:t>
      </w:r>
      <w:r>
        <w:rPr>
          <w:rFonts w:cs="Times New Roman"/>
          <w:sz w:val="24"/>
          <w:lang w:eastAsia="en-US"/>
        </w:rPr>
        <w:t>ing</w:t>
      </w:r>
      <w:r w:rsidR="00A55646" w:rsidRPr="001961E1">
        <w:rPr>
          <w:rFonts w:cs="Times New Roman"/>
          <w:sz w:val="24"/>
          <w:lang w:eastAsia="en-US"/>
        </w:rPr>
        <w:t xml:space="preserve"> the effective diffusivity </w:t>
      </w:r>
      <w:r>
        <w:rPr>
          <w:rFonts w:cs="Times New Roman"/>
          <w:sz w:val="24"/>
          <w:lang w:eastAsia="en-US"/>
        </w:rPr>
        <w:t>inside</w:t>
      </w:r>
      <w:r w:rsidR="00A55646" w:rsidRPr="001961E1">
        <w:rPr>
          <w:rFonts w:cs="Times New Roman"/>
          <w:sz w:val="24"/>
          <w:lang w:eastAsia="en-US"/>
        </w:rPr>
        <w:t xml:space="preserve"> a porous electrode, the </w:t>
      </w:r>
      <w:r>
        <w:rPr>
          <w:rFonts w:cs="Times New Roman"/>
          <w:sz w:val="24"/>
          <w:lang w:eastAsia="en-US"/>
        </w:rPr>
        <w:t>main</w:t>
      </w:r>
      <w:r w:rsidR="00A55646" w:rsidRPr="001961E1">
        <w:rPr>
          <w:rFonts w:cs="Times New Roman"/>
          <w:sz w:val="24"/>
          <w:lang w:eastAsia="en-US"/>
        </w:rPr>
        <w:t xml:space="preserve"> idea is to measure the mass flux given </w:t>
      </w:r>
      <w:r>
        <w:rPr>
          <w:rFonts w:cs="Times New Roman"/>
          <w:sz w:val="24"/>
          <w:lang w:eastAsia="en-US"/>
        </w:rPr>
        <w:t xml:space="preserve">a </w:t>
      </w:r>
      <w:r w:rsidR="00A55646" w:rsidRPr="001961E1">
        <w:rPr>
          <w:rFonts w:cs="Times New Roman"/>
          <w:sz w:val="24"/>
          <w:lang w:eastAsia="en-US"/>
        </w:rPr>
        <w:t xml:space="preserve">concentration difference </w:t>
      </w:r>
      <w:r>
        <w:rPr>
          <w:rFonts w:cs="Times New Roman"/>
          <w:sz w:val="24"/>
          <w:lang w:eastAsia="en-US"/>
        </w:rPr>
        <w:t>through</w:t>
      </w:r>
      <w:r w:rsidR="00A55646" w:rsidRPr="001961E1">
        <w:rPr>
          <w:rFonts w:cs="Times New Roman"/>
          <w:sz w:val="24"/>
          <w:lang w:eastAsia="en-US"/>
        </w:rPr>
        <w:t xml:space="preserve"> porous </w:t>
      </w:r>
      <w:r w:rsidR="00A55646" w:rsidRPr="001961E1">
        <w:rPr>
          <w:rFonts w:cs="Times New Roman"/>
          <w:sz w:val="24"/>
        </w:rPr>
        <w:t>electrode</w:t>
      </w:r>
      <w:r w:rsidR="00A55646" w:rsidRPr="001961E1">
        <w:rPr>
          <w:rFonts w:cs="Times New Roman"/>
          <w:sz w:val="24"/>
          <w:lang w:eastAsia="en-US"/>
        </w:rPr>
        <w:t xml:space="preserve">. The direct determination of the mass flux </w:t>
      </w:r>
      <w:r>
        <w:rPr>
          <w:rFonts w:cs="Times New Roman"/>
          <w:sz w:val="24"/>
          <w:lang w:eastAsia="en-US"/>
        </w:rPr>
        <w:t>is</w:t>
      </w:r>
      <w:r w:rsidR="00A55646" w:rsidRPr="001961E1">
        <w:rPr>
          <w:rFonts w:cs="Times New Roman"/>
          <w:sz w:val="24"/>
          <w:lang w:eastAsia="en-US"/>
        </w:rPr>
        <w:t xml:space="preserve"> </w:t>
      </w:r>
      <w:r>
        <w:rPr>
          <w:rFonts w:cs="Times New Roman"/>
          <w:sz w:val="24"/>
          <w:lang w:eastAsia="en-US"/>
        </w:rPr>
        <w:t>quite</w:t>
      </w:r>
      <w:r w:rsidR="00A55646" w:rsidRPr="001961E1">
        <w:rPr>
          <w:rFonts w:cs="Times New Roman"/>
          <w:sz w:val="24"/>
          <w:lang w:eastAsia="en-US"/>
        </w:rPr>
        <w:t xml:space="preserve"> challenging. </w:t>
      </w:r>
      <w:r w:rsidR="008E56E5">
        <w:rPr>
          <w:rFonts w:cs="Times New Roman"/>
          <w:sz w:val="24"/>
        </w:rPr>
        <w:t>In Reference [12]</w:t>
      </w:r>
      <w:r w:rsidR="00A55646" w:rsidRPr="001961E1">
        <w:rPr>
          <w:rFonts w:cs="Times New Roman"/>
          <w:sz w:val="24"/>
        </w:rPr>
        <w:t xml:space="preserve"> an electrochemical </w:t>
      </w:r>
      <w:r w:rsidR="00A55646" w:rsidRPr="001961E1">
        <w:rPr>
          <w:rFonts w:cs="Times New Roman"/>
          <w:sz w:val="24"/>
          <w:lang w:eastAsia="en-US"/>
        </w:rPr>
        <w:t xml:space="preserve">method </w:t>
      </w:r>
      <w:r>
        <w:rPr>
          <w:rFonts w:cs="Times New Roman"/>
          <w:sz w:val="24"/>
          <w:lang w:eastAsia="en-US"/>
        </w:rPr>
        <w:t>is proposed for</w:t>
      </w:r>
      <w:r w:rsidR="00A55646" w:rsidRPr="001961E1">
        <w:rPr>
          <w:rFonts w:cs="Times New Roman"/>
          <w:sz w:val="24"/>
          <w:lang w:eastAsia="en-US"/>
        </w:rPr>
        <w:t xml:space="preserve"> determin</w:t>
      </w:r>
      <w:r>
        <w:rPr>
          <w:rFonts w:cs="Times New Roman"/>
          <w:sz w:val="24"/>
          <w:lang w:eastAsia="en-US"/>
        </w:rPr>
        <w:t>ing</w:t>
      </w:r>
      <w:r w:rsidR="00A55646" w:rsidRPr="001961E1">
        <w:rPr>
          <w:rFonts w:cs="Times New Roman"/>
          <w:sz w:val="24"/>
          <w:lang w:eastAsia="en-US"/>
        </w:rPr>
        <w:t xml:space="preserve"> the effective diffusivity through porous electrode</w:t>
      </w:r>
      <w:r>
        <w:rPr>
          <w:rFonts w:cs="Times New Roman"/>
          <w:sz w:val="24"/>
          <w:lang w:eastAsia="en-US"/>
        </w:rPr>
        <w:t>s</w:t>
      </w:r>
      <w:r w:rsidR="00A55646" w:rsidRPr="001961E1">
        <w:rPr>
          <w:rFonts w:cs="Times New Roman"/>
          <w:sz w:val="24"/>
        </w:rPr>
        <w:t xml:space="preserve">. </w:t>
      </w:r>
    </w:p>
    <w:p w14:paraId="3925E552" w14:textId="6D2FB8D3" w:rsidR="003E27B7" w:rsidRPr="001961E1" w:rsidRDefault="00D11630" w:rsidP="009D575D">
      <w:pPr>
        <w:jc w:val="center"/>
        <w:rPr>
          <w:rFonts w:cs="Times New Roman"/>
          <w:sz w:val="24"/>
        </w:rPr>
      </w:pPr>
      <w:r w:rsidRPr="001961E1">
        <w:rPr>
          <w:rFonts w:cs="Times New Roman"/>
          <w:noProof/>
          <w:sz w:val="24"/>
        </w:rPr>
        <w:lastRenderedPageBreak/>
        <w:drawing>
          <wp:inline distT="0" distB="0" distL="114300" distR="114300" wp14:anchorId="5AD27641" wp14:editId="570F8257">
            <wp:extent cx="2915920" cy="2696845"/>
            <wp:effectExtent l="0" t="0" r="17780" b="8255"/>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pic:cNvPicPr>
                  </pic:nvPicPr>
                  <pic:blipFill>
                    <a:blip r:embed="rId11"/>
                    <a:stretch>
                      <a:fillRect/>
                    </a:stretch>
                  </pic:blipFill>
                  <pic:spPr>
                    <a:xfrm>
                      <a:off x="0" y="0"/>
                      <a:ext cx="2915920" cy="2696845"/>
                    </a:xfrm>
                    <a:prstGeom prst="rect">
                      <a:avLst/>
                    </a:prstGeom>
                    <a:noFill/>
                    <a:ln w="9525">
                      <a:noFill/>
                    </a:ln>
                  </pic:spPr>
                </pic:pic>
              </a:graphicData>
            </a:graphic>
          </wp:inline>
        </w:drawing>
      </w:r>
    </w:p>
    <w:p w14:paraId="7DDB3AB3" w14:textId="08CE68CD" w:rsidR="003E27B7" w:rsidRPr="001961E1" w:rsidRDefault="00A55646">
      <w:pPr>
        <w:jc w:val="center"/>
        <w:rPr>
          <w:rFonts w:cs="Times New Roman"/>
          <w:sz w:val="24"/>
          <w:lang w:eastAsia="en-US"/>
        </w:rPr>
      </w:pPr>
      <w:r w:rsidRPr="00CF6FAB">
        <w:rPr>
          <w:rFonts w:cs="Times New Roman"/>
          <w:sz w:val="24"/>
        </w:rPr>
        <w:t xml:space="preserve">Fig. </w:t>
      </w:r>
      <w:r w:rsidR="00CF6FAB" w:rsidRPr="00CF6FAB">
        <w:rPr>
          <w:rFonts w:cs="Times New Roman"/>
          <w:sz w:val="24"/>
        </w:rPr>
        <w:t>3</w:t>
      </w:r>
      <w:r w:rsidRPr="00CF6FAB">
        <w:rPr>
          <w:rFonts w:cs="Times New Roman"/>
          <w:sz w:val="24"/>
        </w:rPr>
        <w:t xml:space="preserve">. </w:t>
      </w:r>
      <w:r w:rsidRPr="00CF6FAB">
        <w:rPr>
          <w:rFonts w:cs="Times New Roman"/>
          <w:sz w:val="24"/>
          <w:lang w:eastAsia="zh-TW"/>
        </w:rPr>
        <w:t>Sch</w:t>
      </w:r>
      <w:r w:rsidRPr="001961E1">
        <w:rPr>
          <w:rFonts w:cs="Times New Roman"/>
          <w:sz w:val="24"/>
          <w:lang w:eastAsia="zh-TW"/>
        </w:rPr>
        <w:t xml:space="preserve">ematic of the </w:t>
      </w:r>
      <w:r w:rsidRPr="001961E1">
        <w:rPr>
          <w:rFonts w:cs="Times New Roman"/>
          <w:sz w:val="24"/>
        </w:rPr>
        <w:t>setup for the determination of the effecti</w:t>
      </w:r>
      <w:r w:rsidRPr="001961E1">
        <w:rPr>
          <w:rFonts w:cs="Times New Roman"/>
          <w:sz w:val="24"/>
          <w:lang w:eastAsia="zh-TW"/>
        </w:rPr>
        <w:t>ve diffusivit</w:t>
      </w:r>
      <w:r w:rsidRPr="001961E1">
        <w:rPr>
          <w:rFonts w:cs="Times New Roman"/>
          <w:sz w:val="24"/>
        </w:rPr>
        <w:t>y.</w:t>
      </w:r>
    </w:p>
    <w:p w14:paraId="5379378C" w14:textId="77777777" w:rsidR="009D575D" w:rsidRDefault="009D575D">
      <w:pPr>
        <w:ind w:firstLineChars="200" w:firstLine="480"/>
        <w:rPr>
          <w:rFonts w:cs="Times New Roman"/>
          <w:sz w:val="24"/>
          <w:lang w:eastAsia="en-US"/>
        </w:rPr>
      </w:pPr>
    </w:p>
    <w:p w14:paraId="5E67E2E8" w14:textId="4AE76F0B" w:rsidR="003E27B7" w:rsidRDefault="00A55646">
      <w:pPr>
        <w:ind w:firstLineChars="200" w:firstLine="480"/>
        <w:rPr>
          <w:rFonts w:cs="Times New Roman"/>
          <w:sz w:val="24"/>
          <w:lang w:eastAsia="en-US"/>
        </w:rPr>
      </w:pPr>
      <w:r w:rsidRPr="00CA1A2A">
        <w:rPr>
          <w:rFonts w:cs="Times New Roman"/>
          <w:color w:val="FF0000"/>
          <w:sz w:val="24"/>
          <w:lang w:eastAsia="en-US"/>
        </w:rPr>
        <w:t xml:space="preserve">Fig. </w:t>
      </w:r>
      <w:r w:rsidR="00CF6FAB">
        <w:rPr>
          <w:rFonts w:cs="Times New Roman"/>
          <w:color w:val="FF0000"/>
          <w:sz w:val="24"/>
        </w:rPr>
        <w:t>3</w:t>
      </w:r>
      <w:r w:rsidRPr="001961E1">
        <w:rPr>
          <w:rFonts w:cs="Times New Roman"/>
          <w:sz w:val="24"/>
        </w:rPr>
        <w:t xml:space="preserve"> </w:t>
      </w:r>
      <w:r w:rsidR="00B201AB">
        <w:rPr>
          <w:rFonts w:cs="Times New Roman"/>
          <w:sz w:val="24"/>
        </w:rPr>
        <w:t>shows</w:t>
      </w:r>
      <w:r w:rsidRPr="001961E1">
        <w:rPr>
          <w:rFonts w:cs="Times New Roman"/>
          <w:sz w:val="24"/>
        </w:rPr>
        <w:t xml:space="preserve"> t</w:t>
      </w:r>
      <w:r w:rsidRPr="001961E1">
        <w:rPr>
          <w:rFonts w:cs="Times New Roman"/>
          <w:sz w:val="24"/>
          <w:lang w:eastAsia="en-US"/>
        </w:rPr>
        <w:t xml:space="preserve">he </w:t>
      </w:r>
      <w:r w:rsidRPr="001961E1">
        <w:rPr>
          <w:rFonts w:cs="Times New Roman"/>
          <w:sz w:val="24"/>
        </w:rPr>
        <w:t>experimental setup, which</w:t>
      </w:r>
      <w:r w:rsidRPr="001961E1">
        <w:rPr>
          <w:rFonts w:cs="Times New Roman"/>
          <w:sz w:val="24"/>
          <w:lang w:eastAsia="en-US"/>
        </w:rPr>
        <w:t xml:space="preserve"> </w:t>
      </w:r>
      <w:r w:rsidRPr="001961E1">
        <w:rPr>
          <w:rFonts w:cs="Times New Roman"/>
          <w:sz w:val="24"/>
        </w:rPr>
        <w:t xml:space="preserve">is </w:t>
      </w:r>
      <w:r w:rsidR="00B201AB">
        <w:rPr>
          <w:rFonts w:cs="Times New Roman"/>
          <w:sz w:val="24"/>
        </w:rPr>
        <w:t>actuall</w:t>
      </w:r>
      <w:r w:rsidRPr="001961E1">
        <w:rPr>
          <w:rFonts w:cs="Times New Roman"/>
          <w:sz w:val="24"/>
        </w:rPr>
        <w:t>y a VRFB.</w:t>
      </w:r>
      <w:r w:rsidRPr="001961E1">
        <w:rPr>
          <w:rFonts w:cs="Times New Roman"/>
          <w:sz w:val="24"/>
          <w:lang w:eastAsia="en-US"/>
        </w:rPr>
        <w:t xml:space="preserve"> </w:t>
      </w:r>
      <w:r w:rsidRPr="001961E1">
        <w:rPr>
          <w:rFonts w:cs="Times New Roman"/>
          <w:sz w:val="24"/>
        </w:rPr>
        <w:t xml:space="preserve">The </w:t>
      </w:r>
      <w:r w:rsidR="009360B6">
        <w:rPr>
          <w:rFonts w:cs="Times New Roman"/>
          <w:sz w:val="24"/>
        </w:rPr>
        <w:t xml:space="preserve">tested </w:t>
      </w:r>
      <w:r w:rsidRPr="001961E1">
        <w:rPr>
          <w:rFonts w:cs="Times New Roman"/>
          <w:sz w:val="24"/>
          <w:lang w:eastAsia="en-US"/>
        </w:rPr>
        <w:t xml:space="preserve">porous </w:t>
      </w:r>
      <w:r w:rsidRPr="001961E1">
        <w:rPr>
          <w:rFonts w:cs="Times New Roman"/>
          <w:sz w:val="24"/>
        </w:rPr>
        <w:t xml:space="preserve">sample </w:t>
      </w:r>
      <w:r w:rsidRPr="001961E1">
        <w:rPr>
          <w:rFonts w:cs="Times New Roman"/>
          <w:sz w:val="24"/>
          <w:lang w:eastAsia="en-US"/>
        </w:rPr>
        <w:t xml:space="preserve">and a </w:t>
      </w:r>
      <w:r w:rsidRPr="001961E1">
        <w:rPr>
          <w:rFonts w:cs="Times New Roman"/>
          <w:sz w:val="24"/>
        </w:rPr>
        <w:t>membrane-electrode assembly</w:t>
      </w:r>
      <w:r w:rsidRPr="001961E1">
        <w:rPr>
          <w:rFonts w:cs="Times New Roman"/>
          <w:sz w:val="24"/>
          <w:lang w:eastAsia="en-US"/>
        </w:rPr>
        <w:t xml:space="preserve"> are separated by a </w:t>
      </w:r>
      <w:r w:rsidR="009360B6">
        <w:rPr>
          <w:rFonts w:cs="Times New Roman"/>
          <w:sz w:val="24"/>
          <w:lang w:eastAsia="en-US"/>
        </w:rPr>
        <w:t>metal</w:t>
      </w:r>
      <w:r w:rsidRPr="001961E1">
        <w:rPr>
          <w:rFonts w:cs="Times New Roman"/>
          <w:sz w:val="24"/>
          <w:lang w:eastAsia="en-US"/>
        </w:rPr>
        <w:t xml:space="preserve"> ring</w:t>
      </w:r>
      <w:r w:rsidR="009360B6">
        <w:rPr>
          <w:rFonts w:cs="Times New Roman"/>
          <w:sz w:val="24"/>
          <w:lang w:eastAsia="en-US"/>
        </w:rPr>
        <w:t>, which</w:t>
      </w:r>
      <w:r w:rsidRPr="001961E1">
        <w:rPr>
          <w:rFonts w:cs="Times New Roman"/>
          <w:sz w:val="24"/>
        </w:rPr>
        <w:t xml:space="preserve"> serv</w:t>
      </w:r>
      <w:r w:rsidR="009360B6">
        <w:rPr>
          <w:rFonts w:cs="Times New Roman"/>
          <w:sz w:val="24"/>
        </w:rPr>
        <w:t>es</w:t>
      </w:r>
      <w:r w:rsidRPr="001961E1">
        <w:rPr>
          <w:rFonts w:cs="Times New Roman"/>
          <w:sz w:val="24"/>
        </w:rPr>
        <w:t xml:space="preserve"> as a current collector</w:t>
      </w:r>
      <w:r w:rsidRPr="001961E1">
        <w:rPr>
          <w:rFonts w:cs="Times New Roman"/>
          <w:sz w:val="24"/>
          <w:lang w:eastAsia="en-US"/>
        </w:rPr>
        <w:t xml:space="preserve">. A </w:t>
      </w:r>
      <w:r w:rsidR="009360B6">
        <w:rPr>
          <w:rFonts w:cs="Times New Roman"/>
          <w:sz w:val="24"/>
          <w:lang w:eastAsia="en-US"/>
        </w:rPr>
        <w:t xml:space="preserve">serpentine </w:t>
      </w:r>
      <w:r w:rsidRPr="001961E1">
        <w:rPr>
          <w:rFonts w:cs="Times New Roman"/>
          <w:sz w:val="24"/>
          <w:lang w:eastAsia="en-US"/>
        </w:rPr>
        <w:t>flow field is used to supply and distribute electrolyte onto the surface</w:t>
      </w:r>
      <w:r w:rsidR="009360B6">
        <w:rPr>
          <w:rFonts w:cs="Times New Roman"/>
          <w:sz w:val="24"/>
          <w:lang w:eastAsia="en-US"/>
        </w:rPr>
        <w:t xml:space="preserve"> of porous electrode</w:t>
      </w:r>
      <w:r w:rsidRPr="001961E1">
        <w:rPr>
          <w:rFonts w:cs="Times New Roman"/>
          <w:sz w:val="24"/>
          <w:lang w:eastAsia="en-US"/>
        </w:rPr>
        <w:t xml:space="preserve">, where the concentration of </w:t>
      </w:r>
      <w:r w:rsidR="009360B6">
        <w:rPr>
          <w:rFonts w:cs="Times New Roman"/>
          <w:sz w:val="24"/>
          <w:lang w:eastAsia="en-US"/>
        </w:rPr>
        <w:t>the</w:t>
      </w:r>
      <w:r w:rsidRPr="001961E1">
        <w:rPr>
          <w:rFonts w:cs="Times New Roman"/>
          <w:sz w:val="24"/>
          <w:lang w:eastAsia="en-US"/>
        </w:rPr>
        <w:t xml:space="preserve"> vanadium ion, </w:t>
      </w:r>
      <w:r w:rsidRPr="001961E1">
        <w:rPr>
          <w:rFonts w:cs="Times New Roman"/>
          <w:i/>
          <w:iCs/>
          <w:sz w:val="24"/>
          <w:lang w:eastAsia="en-US"/>
        </w:rPr>
        <w:t>c</w:t>
      </w:r>
      <w:r w:rsidRPr="001961E1">
        <w:rPr>
          <w:rFonts w:cs="Times New Roman"/>
          <w:i/>
          <w:iCs/>
          <w:sz w:val="24"/>
          <w:vertAlign w:val="subscript"/>
          <w:lang w:eastAsia="en-US"/>
        </w:rPr>
        <w:t>f,i</w:t>
      </w:r>
      <w:r w:rsidRPr="001961E1">
        <w:rPr>
          <w:rFonts w:cs="Times New Roman"/>
          <w:sz w:val="24"/>
          <w:lang w:eastAsia="en-US"/>
        </w:rPr>
        <w:t xml:space="preserve">, would be approximated </w:t>
      </w:r>
      <w:r w:rsidR="009360B6">
        <w:rPr>
          <w:rFonts w:cs="Times New Roman"/>
          <w:sz w:val="24"/>
          <w:lang w:eastAsia="en-US"/>
        </w:rPr>
        <w:t>the same as</w:t>
      </w:r>
      <w:r w:rsidRPr="001961E1">
        <w:rPr>
          <w:rFonts w:cs="Times New Roman"/>
          <w:sz w:val="24"/>
          <w:lang w:eastAsia="en-US"/>
        </w:rPr>
        <w:t xml:space="preserve"> that </w:t>
      </w:r>
      <w:r w:rsidR="009360B6">
        <w:rPr>
          <w:rFonts w:cs="Times New Roman"/>
          <w:sz w:val="24"/>
          <w:lang w:eastAsia="en-US"/>
        </w:rPr>
        <w:t>at</w:t>
      </w:r>
      <w:r w:rsidRPr="001961E1">
        <w:rPr>
          <w:rFonts w:cs="Times New Roman"/>
          <w:sz w:val="24"/>
          <w:lang w:eastAsia="en-US"/>
        </w:rPr>
        <w:t xml:space="preserve"> the inlet of the flow field</w:t>
      </w:r>
      <w:r w:rsidR="009360B6">
        <w:rPr>
          <w:rFonts w:cs="Times New Roman"/>
          <w:sz w:val="24"/>
          <w:lang w:eastAsia="en-US"/>
        </w:rPr>
        <w:t>,</w:t>
      </w:r>
      <w:r w:rsidRPr="001961E1">
        <w:rPr>
          <w:rFonts w:cs="Times New Roman"/>
          <w:sz w:val="24"/>
          <w:lang w:eastAsia="en-US"/>
        </w:rPr>
        <w:t xml:space="preserve"> if i) the concentration difference between the </w:t>
      </w:r>
      <w:r w:rsidR="009360B6">
        <w:rPr>
          <w:rFonts w:cs="Times New Roman"/>
          <w:sz w:val="24"/>
          <w:lang w:eastAsia="en-US"/>
        </w:rPr>
        <w:t xml:space="preserve">serpentine </w:t>
      </w:r>
      <w:r w:rsidRPr="001961E1">
        <w:rPr>
          <w:rFonts w:cs="Times New Roman"/>
          <w:sz w:val="24"/>
          <w:lang w:eastAsia="en-US"/>
        </w:rPr>
        <w:t xml:space="preserve">flow field inlet and </w:t>
      </w:r>
      <w:r w:rsidR="009360B6">
        <w:rPr>
          <w:rFonts w:cs="Times New Roman"/>
          <w:sz w:val="24"/>
          <w:lang w:eastAsia="en-US"/>
        </w:rPr>
        <w:t xml:space="preserve">the </w:t>
      </w:r>
      <w:r w:rsidRPr="001961E1">
        <w:rPr>
          <w:rFonts w:cs="Times New Roman"/>
          <w:sz w:val="24"/>
          <w:lang w:eastAsia="en-US"/>
        </w:rPr>
        <w:t xml:space="preserve">bulk would be </w:t>
      </w:r>
      <w:r w:rsidR="009360B6">
        <w:rPr>
          <w:rFonts w:cs="Times New Roman"/>
          <w:sz w:val="24"/>
          <w:lang w:eastAsia="en-US"/>
        </w:rPr>
        <w:t xml:space="preserve">very </w:t>
      </w:r>
      <w:r w:rsidRPr="001961E1">
        <w:rPr>
          <w:rFonts w:cs="Times New Roman"/>
          <w:sz w:val="24"/>
          <w:lang w:eastAsia="en-US"/>
        </w:rPr>
        <w:t xml:space="preserve">small; and ii) the electrolyte could evenly distributed onto the porous </w:t>
      </w:r>
      <w:r w:rsidR="009360B6">
        <w:rPr>
          <w:rFonts w:cs="Times New Roman"/>
          <w:sz w:val="24"/>
          <w:lang w:eastAsia="en-US"/>
        </w:rPr>
        <w:t xml:space="preserve">electrode </w:t>
      </w:r>
      <w:r w:rsidRPr="001961E1">
        <w:rPr>
          <w:rFonts w:cs="Times New Roman"/>
          <w:sz w:val="24"/>
          <w:lang w:eastAsia="en-US"/>
        </w:rPr>
        <w:t xml:space="preserve">surface. </w:t>
      </w:r>
      <w:r w:rsidR="009360B6">
        <w:rPr>
          <w:rFonts w:cs="Times New Roman"/>
          <w:sz w:val="24"/>
          <w:lang w:eastAsia="en-US"/>
        </w:rPr>
        <w:t>T</w:t>
      </w:r>
      <w:r w:rsidRPr="001961E1">
        <w:rPr>
          <w:rFonts w:cs="Times New Roman"/>
          <w:sz w:val="24"/>
          <w:lang w:eastAsia="en-US"/>
        </w:rPr>
        <w:t>ransported through the porous sample</w:t>
      </w:r>
      <w:r w:rsidR="0098327C">
        <w:rPr>
          <w:rFonts w:cs="Times New Roman"/>
          <w:sz w:val="24"/>
        </w:rPr>
        <w:t>, t</w:t>
      </w:r>
      <w:r w:rsidR="0098327C" w:rsidRPr="0098327C">
        <w:rPr>
          <w:rFonts w:cs="Times New Roman"/>
          <w:sz w:val="24"/>
        </w:rPr>
        <w:t>he vanadium ion is then</w:t>
      </w:r>
      <w:r w:rsidRPr="001961E1">
        <w:rPr>
          <w:rFonts w:cs="Times New Roman"/>
          <w:sz w:val="24"/>
          <w:lang w:eastAsia="en-US"/>
        </w:rPr>
        <w:t xml:space="preserve"> </w:t>
      </w:r>
      <w:r w:rsidR="0098327C">
        <w:rPr>
          <w:rFonts w:cs="Times New Roman"/>
          <w:sz w:val="24"/>
          <w:lang w:eastAsia="en-US"/>
        </w:rPr>
        <w:t>flows through</w:t>
      </w:r>
      <w:r w:rsidRPr="001961E1">
        <w:rPr>
          <w:rFonts w:cs="Times New Roman"/>
          <w:sz w:val="24"/>
          <w:lang w:eastAsia="en-US"/>
        </w:rPr>
        <w:t xml:space="preserve"> the gap between the porous sample and the catalyst layer</w:t>
      </w:r>
      <w:r w:rsidR="0098327C">
        <w:rPr>
          <w:rFonts w:cs="Times New Roman"/>
          <w:sz w:val="24"/>
          <w:lang w:eastAsia="en-US"/>
        </w:rPr>
        <w:t xml:space="preserve"> (another thin porous electrode)</w:t>
      </w:r>
      <w:r w:rsidRPr="001961E1">
        <w:rPr>
          <w:rFonts w:cs="Times New Roman"/>
          <w:sz w:val="24"/>
          <w:lang w:eastAsia="en-US"/>
        </w:rPr>
        <w:t>, where it react</w:t>
      </w:r>
      <w:r w:rsidR="0098327C">
        <w:rPr>
          <w:rFonts w:cs="Times New Roman"/>
          <w:sz w:val="24"/>
          <w:lang w:eastAsia="en-US"/>
        </w:rPr>
        <w:t>s</w:t>
      </w:r>
      <w:r w:rsidRPr="001961E1">
        <w:rPr>
          <w:rFonts w:cs="Times New Roman"/>
          <w:sz w:val="24"/>
          <w:lang w:eastAsia="en-US"/>
        </w:rPr>
        <w:t xml:space="preserve"> at a concentration, </w:t>
      </w:r>
      <w:r w:rsidRPr="001961E1">
        <w:rPr>
          <w:rFonts w:cs="Times New Roman"/>
          <w:i/>
          <w:iCs/>
          <w:sz w:val="24"/>
          <w:lang w:eastAsia="en-US"/>
        </w:rPr>
        <w:t>c</w:t>
      </w:r>
      <w:r w:rsidRPr="001961E1">
        <w:rPr>
          <w:rFonts w:cs="Times New Roman"/>
          <w:i/>
          <w:iCs/>
          <w:sz w:val="24"/>
          <w:vertAlign w:val="subscript"/>
          <w:lang w:eastAsia="en-US"/>
        </w:rPr>
        <w:t>s,i</w:t>
      </w:r>
      <w:r w:rsidRPr="001961E1">
        <w:rPr>
          <w:rFonts w:cs="Times New Roman"/>
          <w:sz w:val="24"/>
          <w:lang w:eastAsia="en-US"/>
        </w:rPr>
        <w:t xml:space="preserve">. </w:t>
      </w:r>
      <w:r w:rsidR="0098327C">
        <w:rPr>
          <w:rFonts w:cs="Times New Roman"/>
          <w:sz w:val="24"/>
          <w:lang w:eastAsia="en-US"/>
        </w:rPr>
        <w:t>Under this condition</w:t>
      </w:r>
      <w:r w:rsidRPr="001961E1">
        <w:rPr>
          <w:rFonts w:cs="Times New Roman"/>
          <w:sz w:val="24"/>
          <w:lang w:eastAsia="en-US"/>
        </w:rPr>
        <w:t xml:space="preserve">, the </w:t>
      </w:r>
      <w:r w:rsidRPr="001961E1">
        <w:rPr>
          <w:rFonts w:cs="Times New Roman"/>
          <w:sz w:val="24"/>
        </w:rPr>
        <w:t>mass</w:t>
      </w:r>
      <w:r w:rsidRPr="001961E1">
        <w:rPr>
          <w:rFonts w:cs="Times New Roman"/>
          <w:sz w:val="24"/>
          <w:lang w:eastAsia="en-US"/>
        </w:rPr>
        <w:t xml:space="preserve"> flux from the </w:t>
      </w:r>
      <w:r w:rsidR="0098327C">
        <w:rPr>
          <w:rFonts w:cs="Times New Roman"/>
          <w:sz w:val="24"/>
          <w:lang w:eastAsia="en-US"/>
        </w:rPr>
        <w:t xml:space="preserve">serpentine </w:t>
      </w:r>
      <w:r w:rsidRPr="001961E1">
        <w:rPr>
          <w:rFonts w:cs="Times New Roman"/>
          <w:sz w:val="24"/>
          <w:lang w:eastAsia="en-US"/>
        </w:rPr>
        <w:t xml:space="preserve">flow </w:t>
      </w:r>
      <w:r w:rsidR="0098327C">
        <w:rPr>
          <w:rFonts w:cs="Times New Roman"/>
          <w:sz w:val="24"/>
          <w:lang w:eastAsia="en-US"/>
        </w:rPr>
        <w:t>field</w:t>
      </w:r>
      <w:r w:rsidRPr="001961E1">
        <w:rPr>
          <w:rFonts w:cs="Times New Roman"/>
          <w:sz w:val="24"/>
          <w:lang w:eastAsia="en-US"/>
        </w:rPr>
        <w:t xml:space="preserve"> to the </w:t>
      </w:r>
      <w:r w:rsidR="0098327C">
        <w:rPr>
          <w:rFonts w:cs="Times New Roman"/>
          <w:sz w:val="24"/>
          <w:lang w:eastAsia="en-US"/>
        </w:rPr>
        <w:t xml:space="preserve">thin </w:t>
      </w:r>
      <w:r w:rsidRPr="001961E1">
        <w:rPr>
          <w:rFonts w:cs="Times New Roman"/>
          <w:sz w:val="24"/>
        </w:rPr>
        <w:t xml:space="preserve">catalyst layer </w:t>
      </w:r>
      <w:r w:rsidRPr="001961E1">
        <w:rPr>
          <w:rFonts w:cs="Times New Roman"/>
          <w:sz w:val="24"/>
          <w:lang w:eastAsia="en-US"/>
        </w:rPr>
        <w:t xml:space="preserve">can be expressed </w:t>
      </w:r>
      <w:r w:rsidR="0098327C">
        <w:rPr>
          <w:rFonts w:cs="Times New Roman"/>
          <w:sz w:val="24"/>
          <w:lang w:eastAsia="en-US"/>
        </w:rPr>
        <w:t xml:space="preserve">only </w:t>
      </w:r>
      <w:r w:rsidRPr="001961E1">
        <w:rPr>
          <w:rFonts w:cs="Times New Roman"/>
          <w:sz w:val="24"/>
          <w:lang w:eastAsia="en-US"/>
        </w:rPr>
        <w:t>as a diffusion flux.</w:t>
      </w:r>
    </w:p>
    <w:p w14:paraId="2D0B8774" w14:textId="760BDF92" w:rsidR="00561C0C" w:rsidRDefault="00D11630" w:rsidP="00561C0C">
      <w:pPr>
        <w:jc w:val="center"/>
        <w:rPr>
          <w:rFonts w:cs="Times New Roman"/>
          <w:sz w:val="24"/>
          <w:lang w:eastAsia="zh-TW"/>
        </w:rPr>
      </w:pPr>
      <w:r w:rsidRPr="001961E1">
        <w:rPr>
          <w:rFonts w:cs="Times New Roman"/>
          <w:sz w:val="24"/>
          <w:lang w:eastAsia="zh-TW"/>
        </w:rPr>
        <w:object w:dxaOrig="4592" w:dyaOrig="3546" w14:anchorId="2DD48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7.5pt;height:222.5pt" o:ole="">
            <v:imagedata r:id="rId12" o:title="" croptop="4473f" cropbottom="3192f" cropleft="5780f" cropright="7164f"/>
          </v:shape>
          <o:OLEObject Type="Embed" ProgID="Origin50.Graph" ShapeID="_x0000_i1027" DrawAspect="Content" ObjectID="_1603886848" r:id="rId13"/>
        </w:object>
      </w:r>
    </w:p>
    <w:p w14:paraId="2E5848EE" w14:textId="4513B594" w:rsidR="00561C0C" w:rsidRPr="001961E1" w:rsidRDefault="00561C0C" w:rsidP="00561C0C">
      <w:pPr>
        <w:jc w:val="center"/>
        <w:rPr>
          <w:rFonts w:cs="Times New Roman"/>
          <w:sz w:val="24"/>
        </w:rPr>
      </w:pPr>
      <w:r w:rsidRPr="00CF6FAB">
        <w:rPr>
          <w:rFonts w:cs="Times New Roman"/>
          <w:sz w:val="24"/>
        </w:rPr>
        <w:t xml:space="preserve">Fig. </w:t>
      </w:r>
      <w:r w:rsidR="00CF6FAB" w:rsidRPr="00CF6FAB">
        <w:rPr>
          <w:rFonts w:cs="Times New Roman"/>
          <w:sz w:val="24"/>
        </w:rPr>
        <w:t>4</w:t>
      </w:r>
      <w:r w:rsidRPr="00CF6FAB">
        <w:rPr>
          <w:rFonts w:cs="Times New Roman"/>
          <w:sz w:val="24"/>
        </w:rPr>
        <w:t>. Mas</w:t>
      </w:r>
      <w:r w:rsidRPr="001961E1">
        <w:rPr>
          <w:rFonts w:cs="Times New Roman"/>
          <w:sz w:val="24"/>
        </w:rPr>
        <w:t xml:space="preserve">s-transfer correlation, </w:t>
      </w:r>
      <w:r w:rsidRPr="001961E1">
        <w:rPr>
          <w:rFonts w:cs="Times New Roman"/>
          <w:i/>
          <w:iCs/>
          <w:sz w:val="24"/>
        </w:rPr>
        <w:t>D</w:t>
      </w:r>
      <w:r w:rsidRPr="001961E1">
        <w:rPr>
          <w:rFonts w:cs="Times New Roman"/>
          <w:i/>
          <w:iCs/>
          <w:sz w:val="24"/>
          <w:vertAlign w:val="superscript"/>
        </w:rPr>
        <w:t>eff</w:t>
      </w:r>
      <w:r w:rsidRPr="001961E1">
        <w:rPr>
          <w:rFonts w:cs="Times New Roman"/>
          <w:i/>
          <w:iCs/>
          <w:sz w:val="24"/>
        </w:rPr>
        <w:t>/D</w:t>
      </w:r>
      <w:r w:rsidRPr="001961E1">
        <w:rPr>
          <w:rFonts w:cs="Times New Roman"/>
          <w:sz w:val="24"/>
        </w:rPr>
        <w:t xml:space="preserve"> vs. Pe.</w:t>
      </w:r>
    </w:p>
    <w:p w14:paraId="2567E48D" w14:textId="77777777" w:rsidR="00561C0C" w:rsidRPr="001961E1" w:rsidRDefault="00561C0C">
      <w:pPr>
        <w:ind w:firstLineChars="200" w:firstLine="480"/>
        <w:rPr>
          <w:rFonts w:cs="Times New Roman"/>
          <w:sz w:val="24"/>
          <w:lang w:eastAsia="en-US"/>
        </w:rPr>
      </w:pPr>
    </w:p>
    <w:p w14:paraId="5278BE1D" w14:textId="12BBB02D" w:rsidR="002D6A63" w:rsidRPr="001961E1" w:rsidRDefault="00465AEA" w:rsidP="002D6A63">
      <w:pPr>
        <w:ind w:firstLineChars="200" w:firstLine="480"/>
        <w:rPr>
          <w:rFonts w:cs="Times New Roman"/>
          <w:sz w:val="24"/>
        </w:rPr>
      </w:pPr>
      <w:r>
        <w:rPr>
          <w:rFonts w:cs="Times New Roman"/>
          <w:sz w:val="24"/>
        </w:rPr>
        <w:lastRenderedPageBreak/>
        <w:t>The l</w:t>
      </w:r>
      <w:r w:rsidR="002D6A63" w:rsidRPr="001961E1">
        <w:rPr>
          <w:rFonts w:cs="Times New Roman"/>
          <w:sz w:val="24"/>
        </w:rPr>
        <w:t>imiting current densities were measured by</w:t>
      </w:r>
      <w:r>
        <w:rPr>
          <w:rFonts w:cs="Times New Roman"/>
          <w:sz w:val="24"/>
        </w:rPr>
        <w:t xml:space="preserve"> chang</w:t>
      </w:r>
      <w:r w:rsidR="002D6A63" w:rsidRPr="001961E1">
        <w:rPr>
          <w:rFonts w:cs="Times New Roman"/>
          <w:sz w:val="24"/>
        </w:rPr>
        <w:t>ing the flow rate from 5 to 40 ml</w:t>
      </w:r>
      <w:r>
        <w:rPr>
          <w:rFonts w:cs="Times New Roman"/>
          <w:sz w:val="24"/>
        </w:rPr>
        <w:t xml:space="preserve"> </w:t>
      </w:r>
      <w:r w:rsidR="002D6A63" w:rsidRPr="001961E1">
        <w:rPr>
          <w:rFonts w:cs="Times New Roman"/>
          <w:sz w:val="24"/>
        </w:rPr>
        <w:t>min</w:t>
      </w:r>
      <w:r w:rsidRPr="00465AEA">
        <w:rPr>
          <w:rFonts w:cs="Times New Roman"/>
          <w:sz w:val="24"/>
          <w:vertAlign w:val="superscript"/>
        </w:rPr>
        <w:t>-1</w:t>
      </w:r>
      <w:r w:rsidR="002D6A63" w:rsidRPr="001961E1">
        <w:rPr>
          <w:rFonts w:cs="Times New Roman"/>
          <w:sz w:val="24"/>
        </w:rPr>
        <w:t xml:space="preserve">. The measured data were then </w:t>
      </w:r>
      <w:r>
        <w:rPr>
          <w:rFonts w:cs="Times New Roman"/>
          <w:sz w:val="24"/>
        </w:rPr>
        <w:t>calculated</w:t>
      </w:r>
      <w:r w:rsidR="002D6A63" w:rsidRPr="001961E1">
        <w:rPr>
          <w:rFonts w:cs="Times New Roman"/>
          <w:sz w:val="24"/>
        </w:rPr>
        <w:t xml:space="preserve"> to the effective diffusivity </w:t>
      </w:r>
      <w:r>
        <w:rPr>
          <w:rFonts w:cs="Times New Roman"/>
          <w:sz w:val="24"/>
        </w:rPr>
        <w:t>by</w:t>
      </w:r>
      <w:r w:rsidR="002D6A63" w:rsidRPr="001961E1">
        <w:rPr>
          <w:rFonts w:cs="Times New Roman"/>
          <w:sz w:val="24"/>
        </w:rPr>
        <w:t xml:space="preserve"> Eq. 1, as shown in </w:t>
      </w:r>
      <w:r w:rsidR="002D6A63" w:rsidRPr="00CA1A2A">
        <w:rPr>
          <w:rFonts w:cs="Times New Roman"/>
          <w:color w:val="FF0000"/>
          <w:sz w:val="24"/>
        </w:rPr>
        <w:t xml:space="preserve">Fig. </w:t>
      </w:r>
      <w:r w:rsidR="00CF6FAB">
        <w:rPr>
          <w:rFonts w:cs="Times New Roman"/>
          <w:color w:val="FF0000"/>
          <w:sz w:val="24"/>
        </w:rPr>
        <w:t>4</w:t>
      </w:r>
      <w:r w:rsidR="002D6A63" w:rsidRPr="001961E1">
        <w:rPr>
          <w:rFonts w:cs="Times New Roman"/>
          <w:sz w:val="24"/>
        </w:rPr>
        <w:t xml:space="preserve">. </w:t>
      </w:r>
      <w:r w:rsidR="002D6A63" w:rsidRPr="001961E1">
        <w:rPr>
          <w:rFonts w:cs="Times New Roman"/>
          <w:sz w:val="24"/>
          <w:lang w:eastAsia="zh-TW"/>
        </w:rPr>
        <w:t>The correlation was obtained based on a least square fit of the</w:t>
      </w:r>
      <w:r w:rsidR="002D6A63" w:rsidRPr="001961E1">
        <w:rPr>
          <w:rFonts w:cs="Times New Roman"/>
          <w:sz w:val="24"/>
        </w:rPr>
        <w:t xml:space="preserve"> experimental data</w:t>
      </w:r>
      <w:r>
        <w:rPr>
          <w:rFonts w:cs="Times New Roman"/>
          <w:sz w:val="24"/>
        </w:rPr>
        <w:t xml:space="preserve"> as follows</w:t>
      </w:r>
      <w:r w:rsidR="002D6A63" w:rsidRPr="001961E1">
        <w:rPr>
          <w:rFonts w:cs="Times New Roman"/>
          <w:sz w:val="24"/>
        </w:rPr>
        <w:t>:</w:t>
      </w:r>
    </w:p>
    <w:p w14:paraId="7D224496" w14:textId="308BF64D" w:rsidR="002D6A63" w:rsidRPr="001961E1" w:rsidRDefault="00BE76A6" w:rsidP="009D575D">
      <w:pPr>
        <w:ind w:firstLineChars="200" w:firstLine="480"/>
        <w:jc w:val="right"/>
        <w:rPr>
          <w:rFonts w:cs="Times New Roman"/>
          <w:sz w:val="24"/>
        </w:rPr>
      </w:pPr>
      <w:r w:rsidRPr="001961E1">
        <w:rPr>
          <w:rFonts w:cs="Times New Roman"/>
          <w:sz w:val="24"/>
          <w:lang w:eastAsia="zh-TW"/>
        </w:rPr>
        <w:object w:dxaOrig="2480" w:dyaOrig="640" w14:anchorId="3990383D">
          <v:shape id="_x0000_i1025" type="#_x0000_t75" style="width:145pt;height:37.5pt" o:ole="" filled="t" fillcolor="#f90">
            <v:imagedata r:id="rId14" o:title=""/>
          </v:shape>
          <o:OLEObject Type="Embed" ProgID="Equation.3" ShapeID="_x0000_i1025" DrawAspect="Content" ObjectID="_1603886849" r:id="rId15"/>
        </w:object>
      </w:r>
      <w:r w:rsidR="002D6A63" w:rsidRPr="001961E1">
        <w:rPr>
          <w:rFonts w:cs="Times New Roman"/>
          <w:sz w:val="24"/>
        </w:rPr>
        <w:t xml:space="preserve"> (4.3&lt;Pe&lt;34.5)</w:t>
      </w:r>
      <w:r w:rsidR="009D575D">
        <w:rPr>
          <w:rFonts w:cs="Times New Roman"/>
          <w:sz w:val="24"/>
        </w:rPr>
        <w:t xml:space="preserve">               </w:t>
      </w:r>
      <w:r w:rsidR="002D6A63" w:rsidRPr="001961E1">
        <w:rPr>
          <w:rFonts w:cs="Times New Roman"/>
          <w:sz w:val="24"/>
        </w:rPr>
        <w:t xml:space="preserve">  (1)</w:t>
      </w:r>
    </w:p>
    <w:p w14:paraId="149D4666" w14:textId="5D83F182" w:rsidR="002D6A63" w:rsidRPr="001961E1" w:rsidRDefault="00465AEA" w:rsidP="00561C0C">
      <w:pPr>
        <w:ind w:firstLineChars="200" w:firstLine="480"/>
        <w:rPr>
          <w:rFonts w:cs="Times New Roman"/>
          <w:sz w:val="24"/>
          <w:lang w:eastAsia="en-US"/>
        </w:rPr>
      </w:pPr>
      <w:r>
        <w:rPr>
          <w:rFonts w:cs="Times New Roman"/>
          <w:sz w:val="24"/>
        </w:rPr>
        <w:t>Next step, t</w:t>
      </w:r>
      <w:r w:rsidR="00220F18" w:rsidRPr="001961E1">
        <w:rPr>
          <w:rFonts w:cs="Times New Roman"/>
          <w:sz w:val="24"/>
        </w:rPr>
        <w:t xml:space="preserve">he flux </w:t>
      </w:r>
      <w:r w:rsidR="00D42E82">
        <w:rPr>
          <w:rFonts w:cs="Times New Roman"/>
          <w:sz w:val="24"/>
        </w:rPr>
        <w:t xml:space="preserve">of </w:t>
      </w:r>
      <w:r w:rsidR="00D42E82" w:rsidRPr="001961E1">
        <w:rPr>
          <w:rFonts w:cs="Times New Roman"/>
          <w:sz w:val="24"/>
        </w:rPr>
        <w:t xml:space="preserve">mass </w:t>
      </w:r>
      <w:r w:rsidR="00D42E82">
        <w:rPr>
          <w:rFonts w:cs="Times New Roman"/>
          <w:sz w:val="24"/>
        </w:rPr>
        <w:t xml:space="preserve">transfer </w:t>
      </w:r>
      <w:r w:rsidR="00220F18" w:rsidRPr="001961E1">
        <w:rPr>
          <w:rFonts w:cs="Times New Roman"/>
          <w:sz w:val="24"/>
        </w:rPr>
        <w:t xml:space="preserve">from the representative elementary volume (REV) level to </w:t>
      </w:r>
      <w:r>
        <w:rPr>
          <w:rFonts w:cs="Times New Roman"/>
          <w:sz w:val="24"/>
        </w:rPr>
        <w:t xml:space="preserve">the </w:t>
      </w:r>
      <w:r w:rsidR="00220F18" w:rsidRPr="001961E1">
        <w:rPr>
          <w:rFonts w:cs="Times New Roman"/>
          <w:sz w:val="24"/>
        </w:rPr>
        <w:t xml:space="preserve">solid surfaces </w:t>
      </w:r>
      <w:r>
        <w:rPr>
          <w:rFonts w:cs="Times New Roman"/>
          <w:sz w:val="24"/>
        </w:rPr>
        <w:t xml:space="preserve">of electrode </w:t>
      </w:r>
      <w:r w:rsidR="00220F18" w:rsidRPr="001961E1">
        <w:rPr>
          <w:rFonts w:cs="Times New Roman"/>
          <w:sz w:val="24"/>
        </w:rPr>
        <w:t xml:space="preserve">through </w:t>
      </w:r>
      <w:r>
        <w:rPr>
          <w:rFonts w:cs="Times New Roman"/>
          <w:sz w:val="24"/>
        </w:rPr>
        <w:t xml:space="preserve">internal </w:t>
      </w:r>
      <w:r w:rsidR="00220F18" w:rsidRPr="001961E1">
        <w:rPr>
          <w:rFonts w:cs="Times New Roman"/>
          <w:sz w:val="24"/>
        </w:rPr>
        <w:t xml:space="preserve">pores needs to be </w:t>
      </w:r>
      <w:r w:rsidR="00497DA8">
        <w:rPr>
          <w:rFonts w:cs="Times New Roman"/>
          <w:sz w:val="24"/>
        </w:rPr>
        <w:t>determined</w:t>
      </w:r>
      <w:r w:rsidR="00220F18" w:rsidRPr="001961E1">
        <w:rPr>
          <w:rFonts w:cs="Times New Roman"/>
          <w:sz w:val="24"/>
        </w:rPr>
        <w:t xml:space="preserve"> under the </w:t>
      </w:r>
      <w:r>
        <w:rPr>
          <w:rFonts w:cs="Times New Roman"/>
          <w:sz w:val="24"/>
        </w:rPr>
        <w:t>situation</w:t>
      </w:r>
      <w:r w:rsidR="00220F18" w:rsidRPr="001961E1">
        <w:rPr>
          <w:rFonts w:cs="Times New Roman"/>
          <w:sz w:val="24"/>
        </w:rPr>
        <w:t xml:space="preserve"> that the concentration at the REV level </w:t>
      </w:r>
      <w:r w:rsidR="00220F18" w:rsidRPr="001961E1">
        <w:rPr>
          <w:rFonts w:cs="Times New Roman"/>
          <w:i/>
          <w:iCs/>
          <w:sz w:val="24"/>
          <w:lang w:eastAsia="zh-TW"/>
        </w:rPr>
        <w:t>c</w:t>
      </w:r>
      <w:r w:rsidR="00220F18" w:rsidRPr="001961E1">
        <w:rPr>
          <w:rFonts w:cs="Times New Roman"/>
          <w:i/>
          <w:iCs/>
          <w:sz w:val="24"/>
          <w:vertAlign w:val="subscript"/>
        </w:rPr>
        <w:t>b</w:t>
      </w:r>
      <w:r w:rsidR="00220F18" w:rsidRPr="001961E1">
        <w:rPr>
          <w:rFonts w:cs="Times New Roman"/>
          <w:sz w:val="24"/>
        </w:rPr>
        <w:t xml:space="preserve"> </w:t>
      </w:r>
      <w:r w:rsidR="00220F18" w:rsidRPr="001961E1">
        <w:rPr>
          <w:rFonts w:cs="Times New Roman"/>
          <w:sz w:val="24"/>
          <w:lang w:eastAsia="zh-TW"/>
        </w:rPr>
        <w:t>and</w:t>
      </w:r>
      <w:r w:rsidR="00220F18" w:rsidRPr="001961E1">
        <w:rPr>
          <w:rFonts w:cs="Times New Roman"/>
          <w:sz w:val="24"/>
        </w:rPr>
        <w:t xml:space="preserve"> that at solid pore surfaces</w:t>
      </w:r>
      <w:r w:rsidR="00220F18" w:rsidRPr="001961E1">
        <w:rPr>
          <w:rFonts w:cs="Times New Roman"/>
          <w:sz w:val="24"/>
          <w:lang w:eastAsia="zh-TW"/>
        </w:rPr>
        <w:t xml:space="preserve"> </w:t>
      </w:r>
      <w:r w:rsidR="00220F18" w:rsidRPr="001961E1">
        <w:rPr>
          <w:rFonts w:cs="Times New Roman"/>
          <w:i/>
          <w:iCs/>
          <w:sz w:val="24"/>
          <w:lang w:eastAsia="zh-TW"/>
        </w:rPr>
        <w:t>c</w:t>
      </w:r>
      <w:r w:rsidR="00220F18" w:rsidRPr="001961E1">
        <w:rPr>
          <w:rFonts w:cs="Times New Roman"/>
          <w:i/>
          <w:iCs/>
          <w:sz w:val="24"/>
          <w:vertAlign w:val="subscript"/>
        </w:rPr>
        <w:t>s</w:t>
      </w:r>
      <w:r w:rsidR="00220F18" w:rsidRPr="001961E1">
        <w:rPr>
          <w:rFonts w:cs="Times New Roman"/>
          <w:sz w:val="24"/>
          <w:lang w:eastAsia="zh-TW"/>
        </w:rPr>
        <w:t xml:space="preserve"> </w:t>
      </w:r>
      <w:r w:rsidR="00220F18" w:rsidRPr="001961E1">
        <w:rPr>
          <w:rFonts w:cs="Times New Roman"/>
          <w:sz w:val="24"/>
        </w:rPr>
        <w:t xml:space="preserve">are </w:t>
      </w:r>
      <w:r w:rsidR="00497DA8">
        <w:rPr>
          <w:rFonts w:cs="Times New Roman"/>
          <w:sz w:val="24"/>
        </w:rPr>
        <w:t>given</w:t>
      </w:r>
      <w:r>
        <w:rPr>
          <w:rFonts w:cs="Times New Roman"/>
          <w:sz w:val="24"/>
        </w:rPr>
        <w:t xml:space="preserve"> values</w:t>
      </w:r>
      <w:r w:rsidR="00220F18" w:rsidRPr="001961E1">
        <w:rPr>
          <w:rFonts w:cs="Times New Roman"/>
          <w:sz w:val="24"/>
        </w:rPr>
        <w:t xml:space="preserve">. </w:t>
      </w:r>
      <w:r w:rsidR="008E56E5">
        <w:rPr>
          <w:rFonts w:cs="Times New Roman"/>
          <w:sz w:val="24"/>
        </w:rPr>
        <w:t>Xu and Zhao conceived a</w:t>
      </w:r>
      <w:r w:rsidR="00220F18" w:rsidRPr="001961E1">
        <w:rPr>
          <w:rFonts w:cs="Times New Roman"/>
          <w:sz w:val="24"/>
        </w:rPr>
        <w:t xml:space="preserve">n electrochemical approach </w:t>
      </w:r>
      <w:r w:rsidR="008E56E5">
        <w:rPr>
          <w:rFonts w:cs="Times New Roman"/>
          <w:sz w:val="24"/>
        </w:rPr>
        <w:t>as follows</w:t>
      </w:r>
      <w:r w:rsidR="00215439">
        <w:rPr>
          <w:rFonts w:cs="Times New Roman"/>
          <w:sz w:val="24"/>
        </w:rPr>
        <w:t xml:space="preserve"> [12]</w:t>
      </w:r>
      <w:r w:rsidR="00A55646" w:rsidRPr="001961E1">
        <w:rPr>
          <w:rFonts w:cs="Times New Roman"/>
          <w:sz w:val="24"/>
        </w:rPr>
        <w:t xml:space="preserve">. The electrolyte with concentration </w:t>
      </w:r>
      <w:r w:rsidR="00A55646" w:rsidRPr="001961E1">
        <w:rPr>
          <w:rFonts w:cs="Times New Roman"/>
          <w:i/>
          <w:iCs/>
          <w:sz w:val="24"/>
          <w:lang w:eastAsia="zh-TW"/>
        </w:rPr>
        <w:t>c</w:t>
      </w:r>
      <w:r w:rsidR="00A55646" w:rsidRPr="001961E1">
        <w:rPr>
          <w:rFonts w:cs="Times New Roman"/>
          <w:i/>
          <w:iCs/>
          <w:sz w:val="24"/>
          <w:vertAlign w:val="subscript"/>
        </w:rPr>
        <w:t>b</w:t>
      </w:r>
      <w:r w:rsidR="00A55646" w:rsidRPr="001961E1">
        <w:rPr>
          <w:rFonts w:cs="Times New Roman"/>
          <w:sz w:val="24"/>
        </w:rPr>
        <w:t xml:space="preserve"> is transported </w:t>
      </w:r>
      <w:r w:rsidR="008E56E5">
        <w:rPr>
          <w:rFonts w:cs="Times New Roman"/>
          <w:sz w:val="24"/>
        </w:rPr>
        <w:t>via</w:t>
      </w:r>
      <w:r w:rsidR="00A55646" w:rsidRPr="001961E1">
        <w:rPr>
          <w:rFonts w:cs="Times New Roman"/>
          <w:sz w:val="24"/>
        </w:rPr>
        <w:t xml:space="preserve"> the </w:t>
      </w:r>
      <w:r w:rsidR="008E56E5">
        <w:rPr>
          <w:rFonts w:cs="Times New Roman"/>
          <w:sz w:val="24"/>
        </w:rPr>
        <w:t xml:space="preserve">internal </w:t>
      </w:r>
      <w:r w:rsidR="00A55646" w:rsidRPr="001961E1">
        <w:rPr>
          <w:rFonts w:cs="Times New Roman"/>
          <w:sz w:val="24"/>
        </w:rPr>
        <w:t>pores to the solid surface</w:t>
      </w:r>
      <w:r w:rsidR="008E56E5">
        <w:rPr>
          <w:rFonts w:cs="Times New Roman"/>
          <w:sz w:val="24"/>
        </w:rPr>
        <w:t xml:space="preserve"> of the electrode</w:t>
      </w:r>
      <w:r w:rsidR="00A55646" w:rsidRPr="001961E1">
        <w:rPr>
          <w:rFonts w:cs="Times New Roman"/>
          <w:sz w:val="24"/>
        </w:rPr>
        <w:t>, where redox reaction</w:t>
      </w:r>
      <w:r w:rsidR="008E56E5">
        <w:rPr>
          <w:rFonts w:cs="Times New Roman"/>
          <w:sz w:val="24"/>
        </w:rPr>
        <w:t>s</w:t>
      </w:r>
      <w:r w:rsidR="00A55646" w:rsidRPr="001961E1">
        <w:rPr>
          <w:rFonts w:cs="Times New Roman"/>
          <w:sz w:val="24"/>
        </w:rPr>
        <w:t xml:space="preserve"> </w:t>
      </w:r>
      <w:r w:rsidR="008E56E5">
        <w:rPr>
          <w:rFonts w:cs="Times New Roman"/>
          <w:sz w:val="24"/>
        </w:rPr>
        <w:t>occur</w:t>
      </w:r>
      <w:r w:rsidR="00A55646" w:rsidRPr="001961E1">
        <w:rPr>
          <w:rFonts w:cs="Times New Roman"/>
          <w:sz w:val="24"/>
        </w:rPr>
        <w:t xml:space="preserve">. </w:t>
      </w:r>
      <w:r w:rsidR="00215439">
        <w:rPr>
          <w:rFonts w:cs="Times New Roman"/>
          <w:sz w:val="24"/>
        </w:rPr>
        <w:t>When</w:t>
      </w:r>
      <w:r w:rsidR="00A55646" w:rsidRPr="001961E1">
        <w:rPr>
          <w:rFonts w:cs="Times New Roman"/>
          <w:sz w:val="24"/>
        </w:rPr>
        <w:t xml:space="preserve"> the porous layer is sufficiently thin (</w:t>
      </w:r>
      <w:r w:rsidR="00215439">
        <w:rPr>
          <w:rFonts w:cs="Times New Roman"/>
          <w:sz w:val="24"/>
        </w:rPr>
        <w:t xml:space="preserve">e.g. </w:t>
      </w:r>
      <w:r w:rsidR="00A55646" w:rsidRPr="001961E1">
        <w:rPr>
          <w:rFonts w:cs="Times New Roman"/>
          <w:sz w:val="24"/>
        </w:rPr>
        <w:t>only several pore</w:t>
      </w:r>
      <w:r w:rsidR="00215439">
        <w:rPr>
          <w:rFonts w:cs="Times New Roman"/>
          <w:sz w:val="24"/>
        </w:rPr>
        <w:t xml:space="preserve"> diameters</w:t>
      </w:r>
      <w:r w:rsidR="00A55646" w:rsidRPr="001961E1">
        <w:rPr>
          <w:rFonts w:cs="Times New Roman"/>
          <w:sz w:val="24"/>
        </w:rPr>
        <w:t xml:space="preserve">), the resistance </w:t>
      </w:r>
      <w:r w:rsidR="00215439">
        <w:rPr>
          <w:rFonts w:cs="Times New Roman"/>
          <w:sz w:val="24"/>
        </w:rPr>
        <w:t xml:space="preserve">of </w:t>
      </w:r>
      <w:r w:rsidR="00215439" w:rsidRPr="001961E1">
        <w:rPr>
          <w:rFonts w:cs="Times New Roman"/>
          <w:sz w:val="24"/>
        </w:rPr>
        <w:t>mass</w:t>
      </w:r>
      <w:r w:rsidR="00215439">
        <w:rPr>
          <w:rFonts w:cs="Times New Roman"/>
          <w:sz w:val="24"/>
        </w:rPr>
        <w:t xml:space="preserve"> </w:t>
      </w:r>
      <w:r w:rsidR="00215439" w:rsidRPr="001961E1">
        <w:rPr>
          <w:rFonts w:cs="Times New Roman"/>
          <w:sz w:val="24"/>
        </w:rPr>
        <w:t xml:space="preserve">transfer </w:t>
      </w:r>
      <w:r w:rsidR="00A55646" w:rsidRPr="001961E1">
        <w:rPr>
          <w:rFonts w:cs="Times New Roman"/>
          <w:sz w:val="24"/>
        </w:rPr>
        <w:t xml:space="preserve">from flow field to the porous layer becomes </w:t>
      </w:r>
      <w:r w:rsidR="00215439" w:rsidRPr="00215439">
        <w:rPr>
          <w:rFonts w:cs="Times New Roman"/>
          <w:sz w:val="24"/>
        </w:rPr>
        <w:t>ignorable</w:t>
      </w:r>
      <w:r w:rsidR="00E17A85">
        <w:rPr>
          <w:rFonts w:cs="Times New Roman"/>
          <w:sz w:val="24"/>
        </w:rPr>
        <w:t xml:space="preserve"> [13]</w:t>
      </w:r>
      <w:r w:rsidR="00A55646" w:rsidRPr="001961E1">
        <w:rPr>
          <w:rFonts w:cs="Times New Roman"/>
          <w:sz w:val="24"/>
        </w:rPr>
        <w:t>. Hence, the concentration at</w:t>
      </w:r>
      <w:r w:rsidR="00A55646" w:rsidRPr="001961E1">
        <w:rPr>
          <w:rFonts w:cs="Times New Roman"/>
          <w:sz w:val="24"/>
          <w:lang w:eastAsia="zh-TW"/>
        </w:rPr>
        <w:t xml:space="preserve"> the </w:t>
      </w:r>
      <w:r w:rsidR="00A55646" w:rsidRPr="001961E1">
        <w:rPr>
          <w:rFonts w:cs="Times New Roman"/>
          <w:sz w:val="24"/>
        </w:rPr>
        <w:t xml:space="preserve">REV level can </w:t>
      </w:r>
      <w:r w:rsidR="00215439">
        <w:rPr>
          <w:rFonts w:cs="Times New Roman"/>
          <w:sz w:val="24"/>
        </w:rPr>
        <w:t xml:space="preserve">be </w:t>
      </w:r>
      <w:r w:rsidR="00A55646" w:rsidRPr="001961E1">
        <w:rPr>
          <w:rFonts w:cs="Times New Roman"/>
          <w:sz w:val="24"/>
        </w:rPr>
        <w:t xml:space="preserve">approximated </w:t>
      </w:r>
      <w:r w:rsidR="00215439">
        <w:rPr>
          <w:rFonts w:cs="Times New Roman"/>
          <w:sz w:val="24"/>
        </w:rPr>
        <w:t>equalled to</w:t>
      </w:r>
      <w:r w:rsidR="00A55646" w:rsidRPr="001961E1">
        <w:rPr>
          <w:rFonts w:cs="Times New Roman"/>
          <w:sz w:val="24"/>
        </w:rPr>
        <w:t xml:space="preserve"> that in the flow field. Note that when the current density reaches the limiting current density, the concentration at solid pore surface of the porous layer </w:t>
      </w:r>
      <w:r w:rsidR="00215439">
        <w:rPr>
          <w:rFonts w:cs="Times New Roman"/>
          <w:sz w:val="24"/>
        </w:rPr>
        <w:t xml:space="preserve">(i.e. the electrode of the VRFB) </w:t>
      </w:r>
      <w:r w:rsidR="00A55646" w:rsidRPr="001961E1">
        <w:rPr>
          <w:rFonts w:cs="Times New Roman"/>
          <w:sz w:val="24"/>
        </w:rPr>
        <w:t xml:space="preserve">becomes zero, </w:t>
      </w:r>
      <w:r w:rsidR="00215439">
        <w:rPr>
          <w:rFonts w:cs="Times New Roman"/>
          <w:sz w:val="24"/>
        </w:rPr>
        <w:t>implying</w:t>
      </w:r>
      <w:r w:rsidR="00A55646" w:rsidRPr="001961E1">
        <w:rPr>
          <w:rFonts w:cs="Times New Roman"/>
          <w:sz w:val="24"/>
        </w:rPr>
        <w:t xml:space="preserve"> that </w:t>
      </w:r>
      <w:r w:rsidR="00A55646" w:rsidRPr="001961E1">
        <w:rPr>
          <w:rFonts w:cs="Times New Roman"/>
          <w:sz w:val="24"/>
          <w:lang w:eastAsia="en-US"/>
        </w:rPr>
        <w:t xml:space="preserve">the </w:t>
      </w:r>
      <w:r w:rsidR="00A55646" w:rsidRPr="001961E1">
        <w:rPr>
          <w:rFonts w:cs="Times New Roman"/>
          <w:sz w:val="24"/>
        </w:rPr>
        <w:t>mass-transfer coefficient at the pore level</w:t>
      </w:r>
      <w:r w:rsidR="00A55646" w:rsidRPr="001961E1">
        <w:rPr>
          <w:rFonts w:cs="Times New Roman"/>
          <w:sz w:val="24"/>
          <w:lang w:eastAsia="en-US"/>
        </w:rPr>
        <w:t xml:space="preserve"> </w:t>
      </w:r>
      <w:r w:rsidR="00A55646" w:rsidRPr="001961E1">
        <w:rPr>
          <w:rFonts w:cs="Times New Roman"/>
          <w:i/>
          <w:iCs/>
          <w:sz w:val="24"/>
          <w:lang w:eastAsia="en-US"/>
        </w:rPr>
        <w:t>k</w:t>
      </w:r>
      <w:r w:rsidR="00A55646" w:rsidRPr="001961E1">
        <w:rPr>
          <w:rFonts w:cs="Times New Roman"/>
          <w:i/>
          <w:iCs/>
          <w:sz w:val="24"/>
          <w:vertAlign w:val="subscript"/>
          <w:lang w:eastAsia="en-US"/>
        </w:rPr>
        <w:t>m</w:t>
      </w:r>
      <w:r w:rsidR="00A55646" w:rsidRPr="001961E1">
        <w:rPr>
          <w:rFonts w:cs="Times New Roman"/>
          <w:sz w:val="24"/>
          <w:lang w:eastAsia="en-US"/>
        </w:rPr>
        <w:t xml:space="preserve"> can be determined</w:t>
      </w:r>
      <w:r w:rsidR="00A55646" w:rsidRPr="001961E1">
        <w:rPr>
          <w:rFonts w:cs="Times New Roman"/>
          <w:sz w:val="24"/>
        </w:rPr>
        <w:t xml:space="preserve"> </w:t>
      </w:r>
      <w:r w:rsidR="00215439">
        <w:rPr>
          <w:rFonts w:cs="Times New Roman"/>
          <w:sz w:val="24"/>
        </w:rPr>
        <w:t>by</w:t>
      </w:r>
      <w:r w:rsidR="00A55646" w:rsidRPr="001961E1">
        <w:rPr>
          <w:rFonts w:cs="Times New Roman"/>
          <w:sz w:val="24"/>
        </w:rPr>
        <w:t xml:space="preserve"> measur</w:t>
      </w:r>
      <w:r w:rsidR="00215439">
        <w:rPr>
          <w:rFonts w:cs="Times New Roman"/>
          <w:sz w:val="24"/>
        </w:rPr>
        <w:t>ing the</w:t>
      </w:r>
      <w:r w:rsidR="00A55646" w:rsidRPr="001961E1">
        <w:rPr>
          <w:rFonts w:cs="Times New Roman"/>
          <w:sz w:val="24"/>
        </w:rPr>
        <w:t xml:space="preserve"> limiting current density and </w:t>
      </w:r>
      <w:r w:rsidR="00215439">
        <w:rPr>
          <w:rFonts w:cs="Times New Roman"/>
          <w:sz w:val="24"/>
        </w:rPr>
        <w:t xml:space="preserve">with </w:t>
      </w:r>
      <w:r w:rsidR="00A55646" w:rsidRPr="001961E1">
        <w:rPr>
          <w:rFonts w:cs="Times New Roman"/>
          <w:sz w:val="24"/>
        </w:rPr>
        <w:t xml:space="preserve">a given concentration </w:t>
      </w:r>
      <w:r w:rsidR="00A55646" w:rsidRPr="001961E1">
        <w:rPr>
          <w:rFonts w:cs="Times New Roman"/>
          <w:i/>
          <w:iCs/>
          <w:sz w:val="24"/>
          <w:lang w:eastAsia="en-US"/>
        </w:rPr>
        <w:t>c</w:t>
      </w:r>
      <w:r w:rsidR="00A55646" w:rsidRPr="001961E1">
        <w:rPr>
          <w:rFonts w:cs="Times New Roman"/>
          <w:i/>
          <w:iCs/>
          <w:sz w:val="24"/>
          <w:vertAlign w:val="subscript"/>
        </w:rPr>
        <w:t>b</w:t>
      </w:r>
      <w:r w:rsidR="00A55646" w:rsidRPr="001961E1">
        <w:rPr>
          <w:rFonts w:cs="Times New Roman"/>
          <w:sz w:val="24"/>
          <w:lang w:eastAsia="en-US"/>
        </w:rPr>
        <w:t xml:space="preserve">. </w:t>
      </w:r>
      <w:r w:rsidR="002D6A63" w:rsidRPr="001961E1">
        <w:rPr>
          <w:rFonts w:cs="Times New Roman"/>
          <w:sz w:val="24"/>
        </w:rPr>
        <w:t xml:space="preserve">The correlation of </w:t>
      </w:r>
      <w:r w:rsidR="002D6A63" w:rsidRPr="001961E1">
        <w:rPr>
          <w:rFonts w:cs="Times New Roman"/>
          <w:i/>
          <w:iCs/>
          <w:sz w:val="24"/>
        </w:rPr>
        <w:t>k</w:t>
      </w:r>
      <w:r w:rsidR="002D6A63" w:rsidRPr="001961E1">
        <w:rPr>
          <w:rFonts w:cs="Times New Roman"/>
          <w:i/>
          <w:iCs/>
          <w:sz w:val="24"/>
          <w:vertAlign w:val="subscript"/>
        </w:rPr>
        <w:t>m</w:t>
      </w:r>
      <w:r w:rsidR="002D6A63" w:rsidRPr="001961E1">
        <w:rPr>
          <w:rFonts w:cs="Times New Roman"/>
          <w:i/>
          <w:iCs/>
          <w:sz w:val="24"/>
        </w:rPr>
        <w:t xml:space="preserve"> </w:t>
      </w:r>
      <w:r w:rsidR="002D6A63" w:rsidRPr="001961E1">
        <w:rPr>
          <w:rFonts w:cs="Times New Roman"/>
          <w:sz w:val="24"/>
        </w:rPr>
        <w:t>(m</w:t>
      </w:r>
      <w:r w:rsidR="00215439">
        <w:rPr>
          <w:rFonts w:cs="Times New Roman"/>
          <w:sz w:val="24"/>
        </w:rPr>
        <w:t xml:space="preserve"> </w:t>
      </w:r>
      <w:r w:rsidR="002D6A63" w:rsidRPr="001961E1">
        <w:rPr>
          <w:rFonts w:cs="Times New Roman"/>
          <w:sz w:val="24"/>
        </w:rPr>
        <w:t>s</w:t>
      </w:r>
      <w:r w:rsidR="00215439" w:rsidRPr="00215439">
        <w:rPr>
          <w:rFonts w:cs="Times New Roman"/>
          <w:sz w:val="24"/>
          <w:vertAlign w:val="superscript"/>
        </w:rPr>
        <w:t>-1</w:t>
      </w:r>
      <w:r w:rsidR="002D6A63" w:rsidRPr="001961E1">
        <w:rPr>
          <w:rFonts w:cs="Times New Roman"/>
          <w:sz w:val="24"/>
        </w:rPr>
        <w:t>) was obtained based on a least-squares fit</w:t>
      </w:r>
      <w:r w:rsidR="00E17A85">
        <w:rPr>
          <w:rFonts w:cs="Times New Roman"/>
          <w:sz w:val="24"/>
        </w:rPr>
        <w:t>ting</w:t>
      </w:r>
      <w:r w:rsidR="002D6A63" w:rsidRPr="001961E1">
        <w:rPr>
          <w:rFonts w:cs="Times New Roman"/>
          <w:sz w:val="24"/>
        </w:rPr>
        <w:t xml:space="preserve"> of experimental data</w:t>
      </w:r>
      <w:r w:rsidR="00E17A85">
        <w:rPr>
          <w:rFonts w:cs="Times New Roman"/>
          <w:sz w:val="24"/>
        </w:rPr>
        <w:t xml:space="preserve"> as </w:t>
      </w:r>
      <w:r w:rsidR="00E17A85" w:rsidRPr="001961E1">
        <w:rPr>
          <w:rFonts w:cs="Times New Roman"/>
          <w:sz w:val="24"/>
        </w:rPr>
        <w:t>follow</w:t>
      </w:r>
      <w:r w:rsidR="00E17A85">
        <w:rPr>
          <w:rFonts w:cs="Times New Roman"/>
          <w:sz w:val="24"/>
        </w:rPr>
        <w:t>s</w:t>
      </w:r>
      <w:r w:rsidR="002D6A63" w:rsidRPr="001961E1">
        <w:rPr>
          <w:rFonts w:cs="Times New Roman"/>
          <w:sz w:val="24"/>
        </w:rPr>
        <w:t>:</w:t>
      </w:r>
    </w:p>
    <w:p w14:paraId="70A2801B" w14:textId="5B80E220" w:rsidR="002D6A63" w:rsidRPr="001961E1" w:rsidRDefault="002D6A63" w:rsidP="009D575D">
      <w:pPr>
        <w:jc w:val="right"/>
        <w:rPr>
          <w:rFonts w:cs="Times New Roman"/>
          <w:sz w:val="24"/>
        </w:rPr>
      </w:pPr>
      <w:r w:rsidRPr="001961E1">
        <w:rPr>
          <w:rFonts w:cs="Times New Roman"/>
          <w:sz w:val="24"/>
        </w:rPr>
        <w:t xml:space="preserve">       </w:t>
      </w:r>
      <w:r w:rsidR="00BE76A6" w:rsidRPr="001961E1">
        <w:rPr>
          <w:rFonts w:cs="Times New Roman"/>
          <w:sz w:val="24"/>
          <w:lang w:eastAsia="zh-TW"/>
        </w:rPr>
        <w:object w:dxaOrig="2150" w:dyaOrig="600" w14:anchorId="2AB0BFE5">
          <v:shape id="_x0000_i1026" type="#_x0000_t75" style="width:125.5pt;height:35pt" o:ole="" filled="t" fillcolor="#f90">
            <v:imagedata r:id="rId16" o:title=""/>
          </v:shape>
          <o:OLEObject Type="Embed" ProgID="Equation.3" ShapeID="_x0000_i1026" DrawAspect="Content" ObjectID="_1603886850" r:id="rId17"/>
        </w:object>
      </w:r>
      <w:r w:rsidRPr="001961E1">
        <w:rPr>
          <w:rFonts w:cs="Times New Roman"/>
          <w:sz w:val="24"/>
        </w:rPr>
        <w:t xml:space="preserve"> (0.3&lt;Re&lt;2.4) </w:t>
      </w:r>
      <w:r w:rsidR="009D575D">
        <w:rPr>
          <w:rFonts w:cs="Times New Roman"/>
          <w:sz w:val="24"/>
        </w:rPr>
        <w:t xml:space="preserve">               </w:t>
      </w:r>
      <w:r w:rsidRPr="001961E1">
        <w:rPr>
          <w:rFonts w:cs="Times New Roman"/>
          <w:sz w:val="24"/>
        </w:rPr>
        <w:t xml:space="preserve">  (2)</w:t>
      </w:r>
    </w:p>
    <w:p w14:paraId="25198FD6" w14:textId="18137956" w:rsidR="003E27B7" w:rsidRPr="001961E1" w:rsidRDefault="00A55646" w:rsidP="002D6A63">
      <w:pPr>
        <w:ind w:firstLineChars="200" w:firstLine="480"/>
        <w:rPr>
          <w:rFonts w:cs="Times New Roman"/>
          <w:sz w:val="24"/>
        </w:rPr>
      </w:pPr>
      <w:r w:rsidRPr="001961E1">
        <w:rPr>
          <w:rFonts w:cs="Times New Roman"/>
          <w:sz w:val="24"/>
        </w:rPr>
        <w:t xml:space="preserve">By adding an extra electric field on the half cell of a RFB, the mobility of ions in the electrolyte can also be determined, as illustrated in a recent patent [14]. The determined transport parameters can be </w:t>
      </w:r>
      <w:r w:rsidR="00497DA8">
        <w:rPr>
          <w:rFonts w:cs="Times New Roman"/>
          <w:sz w:val="24"/>
        </w:rPr>
        <w:t xml:space="preserve">further </w:t>
      </w:r>
      <w:r w:rsidRPr="001961E1">
        <w:rPr>
          <w:rFonts w:cs="Times New Roman"/>
          <w:sz w:val="24"/>
        </w:rPr>
        <w:t>used in numerical modelings of RFBs for an improved accuracy [15].</w:t>
      </w:r>
    </w:p>
    <w:p w14:paraId="626DAA61" w14:textId="77777777" w:rsidR="009D575D" w:rsidRDefault="009D575D">
      <w:pPr>
        <w:rPr>
          <w:rFonts w:cs="Times New Roman"/>
          <w:b/>
          <w:bCs/>
          <w:sz w:val="24"/>
        </w:rPr>
      </w:pPr>
    </w:p>
    <w:p w14:paraId="60AFBA50" w14:textId="403593A3" w:rsidR="003E27B7" w:rsidRPr="001961E1" w:rsidRDefault="00A55646">
      <w:pPr>
        <w:rPr>
          <w:rFonts w:cs="Times New Roman"/>
          <w:b/>
          <w:bCs/>
          <w:sz w:val="24"/>
        </w:rPr>
      </w:pPr>
      <w:r w:rsidRPr="001961E1">
        <w:rPr>
          <w:rFonts w:cs="Times New Roman"/>
          <w:b/>
          <w:bCs/>
          <w:sz w:val="24"/>
        </w:rPr>
        <w:t>3. EFFECTS OF FLOW REGIME</w:t>
      </w:r>
    </w:p>
    <w:p w14:paraId="508B8A65" w14:textId="15AD0797" w:rsidR="003E27B7" w:rsidRPr="001961E1" w:rsidRDefault="00497DA8">
      <w:pPr>
        <w:ind w:firstLineChars="200" w:firstLine="480"/>
        <w:rPr>
          <w:rFonts w:cs="Times New Roman"/>
          <w:sz w:val="24"/>
        </w:rPr>
      </w:pPr>
      <w:r>
        <w:rPr>
          <w:rFonts w:cs="Times New Roman"/>
          <w:sz w:val="24"/>
        </w:rPr>
        <w:t>Known</w:t>
      </w:r>
      <w:r w:rsidR="00A55646" w:rsidRPr="001961E1">
        <w:rPr>
          <w:rFonts w:cs="Times New Roman"/>
          <w:sz w:val="24"/>
        </w:rPr>
        <w:t xml:space="preserve"> a </w:t>
      </w:r>
      <w:r>
        <w:rPr>
          <w:rFonts w:cs="Times New Roman"/>
          <w:sz w:val="24"/>
        </w:rPr>
        <w:t>critical</w:t>
      </w:r>
      <w:r w:rsidR="00A55646" w:rsidRPr="001961E1">
        <w:rPr>
          <w:rFonts w:cs="Times New Roman"/>
          <w:sz w:val="24"/>
        </w:rPr>
        <w:t xml:space="preserve"> component of flow batteries, the flow field </w:t>
      </w:r>
      <w:r>
        <w:rPr>
          <w:rFonts w:cs="Times New Roman"/>
          <w:sz w:val="24"/>
        </w:rPr>
        <w:t>functions</w:t>
      </w:r>
      <w:r w:rsidR="00A55646" w:rsidRPr="001961E1">
        <w:rPr>
          <w:rFonts w:cs="Times New Roman"/>
          <w:sz w:val="24"/>
        </w:rPr>
        <w:t xml:space="preserve"> to distribute electrolytes and to apply/collect electric current to/from </w:t>
      </w:r>
      <w:r>
        <w:rPr>
          <w:rFonts w:cs="Times New Roman"/>
          <w:sz w:val="24"/>
        </w:rPr>
        <w:t>batterie</w:t>
      </w:r>
      <w:r w:rsidR="00A55646" w:rsidRPr="001961E1">
        <w:rPr>
          <w:rFonts w:cs="Times New Roman"/>
          <w:sz w:val="24"/>
        </w:rPr>
        <w:t xml:space="preserve">s. The </w:t>
      </w:r>
      <w:r>
        <w:rPr>
          <w:rFonts w:cs="Times New Roman"/>
          <w:sz w:val="24"/>
        </w:rPr>
        <w:t>key</w:t>
      </w:r>
      <w:r w:rsidR="00A55646" w:rsidRPr="001961E1">
        <w:rPr>
          <w:rFonts w:cs="Times New Roman"/>
          <w:sz w:val="24"/>
        </w:rPr>
        <w:t xml:space="preserve"> issue of the flow field design is how to </w:t>
      </w:r>
      <w:r>
        <w:rPr>
          <w:rFonts w:cs="Times New Roman"/>
          <w:sz w:val="24"/>
        </w:rPr>
        <w:t>maximumly facilitate</w:t>
      </w:r>
      <w:r w:rsidR="00A55646" w:rsidRPr="001961E1">
        <w:rPr>
          <w:rFonts w:cs="Times New Roman"/>
          <w:sz w:val="24"/>
        </w:rPr>
        <w:t xml:space="preserve"> the mass transport </w:t>
      </w:r>
      <w:r>
        <w:rPr>
          <w:rFonts w:cs="Times New Roman"/>
          <w:sz w:val="24"/>
        </w:rPr>
        <w:t>under</w:t>
      </w:r>
      <w:r w:rsidR="00A55646" w:rsidRPr="001961E1">
        <w:rPr>
          <w:rFonts w:cs="Times New Roman"/>
          <w:sz w:val="24"/>
        </w:rPr>
        <w:t xml:space="preserve"> a minimum pressure drop. </w:t>
      </w:r>
      <w:r w:rsidR="00507D14">
        <w:rPr>
          <w:rFonts w:cs="Times New Roman"/>
          <w:sz w:val="24"/>
        </w:rPr>
        <w:t>The t</w:t>
      </w:r>
      <w:r w:rsidR="00A55646" w:rsidRPr="001961E1">
        <w:rPr>
          <w:rFonts w:cs="Times New Roman"/>
          <w:sz w:val="24"/>
        </w:rPr>
        <w:t>hree cell architectures were tested for the RFBs: one was the conventional flow-through electrode structure; one was with a serpentine flow field; and the other was with a parallel flow field onto the porous electrode. The performances of the RFBs with and without a flow field were measured and compared and the results show that adding a flow field in the cell can enhance the mass transport at higher flow rates, resulting in better cell performances. However, the pressure drop through the RFB with a flow field is also greatly enlarged compared with the flow-through arrangement</w:t>
      </w:r>
      <w:r w:rsidR="002670BF">
        <w:rPr>
          <w:rFonts w:cs="Times New Roman"/>
          <w:sz w:val="24"/>
        </w:rPr>
        <w:t xml:space="preserve"> at high flow rates</w:t>
      </w:r>
      <w:r w:rsidR="00A55646" w:rsidRPr="001961E1">
        <w:rPr>
          <w:rFonts w:cs="Times New Roman"/>
          <w:sz w:val="24"/>
        </w:rPr>
        <w:t xml:space="preserve">. Taking account of both the cell performance and the pumping power, a power-based efficiency was defined and calculated at different electrolyte flow rates [16]. It is shown that there is an optimal flow rate for the VRFBs with a specific flow </w:t>
      </w:r>
      <w:r w:rsidR="00A55646" w:rsidRPr="001961E1">
        <w:rPr>
          <w:rFonts w:cs="Times New Roman"/>
          <w:sz w:val="24"/>
        </w:rPr>
        <w:lastRenderedPageBreak/>
        <w:t xml:space="preserve">field, respectively, at which the maximum efficiency can be attained </w:t>
      </w:r>
      <w:r w:rsidR="00A55646" w:rsidRPr="00CA1A2A">
        <w:rPr>
          <w:rFonts w:cs="Times New Roman"/>
          <w:color w:val="FF0000"/>
          <w:sz w:val="24"/>
        </w:rPr>
        <w:t>(</w:t>
      </w:r>
      <w:r w:rsidR="00CF6FAB">
        <w:rPr>
          <w:rFonts w:cs="Times New Roman"/>
          <w:color w:val="FF0000"/>
          <w:sz w:val="24"/>
        </w:rPr>
        <w:t xml:space="preserve">see </w:t>
      </w:r>
      <w:r w:rsidR="00A55646" w:rsidRPr="00CA1A2A">
        <w:rPr>
          <w:rFonts w:cs="Times New Roman"/>
          <w:color w:val="FF0000"/>
          <w:sz w:val="24"/>
        </w:rPr>
        <w:t xml:space="preserve">Fig. </w:t>
      </w:r>
      <w:r w:rsidR="00CF6FAB">
        <w:rPr>
          <w:rFonts w:cs="Times New Roman"/>
          <w:color w:val="FF0000"/>
          <w:sz w:val="24"/>
        </w:rPr>
        <w:t>5</w:t>
      </w:r>
      <w:r w:rsidR="00A55646" w:rsidRPr="001961E1">
        <w:rPr>
          <w:rFonts w:cs="Times New Roman"/>
          <w:sz w:val="24"/>
        </w:rPr>
        <w:t xml:space="preserve">). </w:t>
      </w:r>
    </w:p>
    <w:p w14:paraId="14491DC9" w14:textId="47B40AEA" w:rsidR="003E27B7" w:rsidRPr="001961E1" w:rsidRDefault="00D11630" w:rsidP="009D575D">
      <w:pPr>
        <w:jc w:val="center"/>
        <w:rPr>
          <w:rFonts w:cs="Times New Roman"/>
          <w:sz w:val="24"/>
        </w:rPr>
      </w:pPr>
      <w:r w:rsidRPr="001961E1">
        <w:rPr>
          <w:rFonts w:cs="Times New Roman"/>
          <w:noProof/>
          <w:sz w:val="24"/>
        </w:rPr>
        <w:drawing>
          <wp:inline distT="0" distB="0" distL="0" distR="0" wp14:anchorId="61138A99" wp14:editId="6418196D">
            <wp:extent cx="3430270" cy="2636198"/>
            <wp:effectExtent l="0" t="0" r="0" b="0"/>
            <wp:docPr id="5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l="5096" t="9953" r="8558" b="6269"/>
                    <a:stretch>
                      <a:fillRect/>
                    </a:stretch>
                  </pic:blipFill>
                  <pic:spPr>
                    <a:xfrm>
                      <a:off x="0" y="0"/>
                      <a:ext cx="3444702" cy="2647289"/>
                    </a:xfrm>
                    <a:prstGeom prst="rect">
                      <a:avLst/>
                    </a:prstGeom>
                    <a:noFill/>
                    <a:ln>
                      <a:noFill/>
                    </a:ln>
                  </pic:spPr>
                </pic:pic>
              </a:graphicData>
            </a:graphic>
          </wp:inline>
        </w:drawing>
      </w:r>
    </w:p>
    <w:p w14:paraId="54085A5F" w14:textId="0B945154" w:rsidR="003E27B7" w:rsidRDefault="00A55646">
      <w:pPr>
        <w:jc w:val="center"/>
        <w:rPr>
          <w:rFonts w:cs="Times New Roman"/>
          <w:sz w:val="24"/>
        </w:rPr>
      </w:pPr>
      <w:r w:rsidRPr="00CF6FAB">
        <w:rPr>
          <w:rFonts w:cs="Times New Roman"/>
          <w:sz w:val="24"/>
        </w:rPr>
        <w:t xml:space="preserve">Fig. </w:t>
      </w:r>
      <w:r w:rsidR="00CF6FAB" w:rsidRPr="00CF6FAB">
        <w:rPr>
          <w:rFonts w:cs="Times New Roman"/>
          <w:sz w:val="24"/>
        </w:rPr>
        <w:t>5</w:t>
      </w:r>
      <w:r w:rsidRPr="00CF6FAB">
        <w:rPr>
          <w:rFonts w:cs="Times New Roman"/>
          <w:sz w:val="24"/>
        </w:rPr>
        <w:t>. Power-based efficiency vs. flow rate.</w:t>
      </w:r>
    </w:p>
    <w:p w14:paraId="5400B81D" w14:textId="77777777" w:rsidR="00D11630" w:rsidRPr="00CF6FAB" w:rsidRDefault="00D11630">
      <w:pPr>
        <w:jc w:val="center"/>
        <w:rPr>
          <w:rFonts w:cs="Times New Roman" w:hint="eastAsia"/>
          <w:sz w:val="24"/>
        </w:rPr>
      </w:pPr>
    </w:p>
    <w:p w14:paraId="5F7FCABF" w14:textId="19F2F638" w:rsidR="003E27B7" w:rsidRPr="001961E1" w:rsidRDefault="002670BF">
      <w:pPr>
        <w:ind w:firstLineChars="200" w:firstLine="480"/>
        <w:rPr>
          <w:rFonts w:cs="Times New Roman"/>
          <w:sz w:val="24"/>
        </w:rPr>
      </w:pPr>
      <w:r>
        <w:rPr>
          <w:rFonts w:cs="Times New Roman"/>
          <w:sz w:val="24"/>
        </w:rPr>
        <w:t>Fabricating w</w:t>
      </w:r>
      <w:r w:rsidR="00A55646" w:rsidRPr="001961E1">
        <w:rPr>
          <w:rFonts w:cs="Times New Roman"/>
          <w:sz w:val="24"/>
        </w:rPr>
        <w:t xml:space="preserve">ith the optimized thickness of electrode and operating at the optimal flow rate, </w:t>
      </w:r>
      <w:r>
        <w:rPr>
          <w:rFonts w:cs="Times New Roman"/>
          <w:sz w:val="24"/>
        </w:rPr>
        <w:t>th</w:t>
      </w:r>
      <w:r w:rsidR="00A55646" w:rsidRPr="001961E1">
        <w:rPr>
          <w:rFonts w:cs="Times New Roman"/>
          <w:sz w:val="24"/>
        </w:rPr>
        <w:t xml:space="preserve">e </w:t>
      </w:r>
      <w:r>
        <w:rPr>
          <w:rFonts w:cs="Times New Roman"/>
          <w:sz w:val="24"/>
        </w:rPr>
        <w:t>redox flow battery</w:t>
      </w:r>
      <w:r w:rsidR="00A55646" w:rsidRPr="001961E1">
        <w:rPr>
          <w:rFonts w:cs="Times New Roman"/>
          <w:sz w:val="24"/>
        </w:rPr>
        <w:t xml:space="preserve"> with a serpentine flow field exhibits the highest energy efficiency</w:t>
      </w:r>
      <w:r w:rsidR="00CF6FAB">
        <w:rPr>
          <w:rFonts w:cs="Times New Roman"/>
          <w:sz w:val="24"/>
        </w:rPr>
        <w:t xml:space="preserve"> [17]</w:t>
      </w:r>
      <w:r w:rsidR="00A55646" w:rsidRPr="001961E1">
        <w:rPr>
          <w:rFonts w:cs="Times New Roman"/>
          <w:sz w:val="24"/>
        </w:rPr>
        <w:t>.</w:t>
      </w:r>
      <w:r w:rsidR="005D2C59">
        <w:rPr>
          <w:rFonts w:cs="Times New Roman"/>
          <w:sz w:val="24"/>
        </w:rPr>
        <w:t xml:space="preserve"> </w:t>
      </w:r>
    </w:p>
    <w:p w14:paraId="1E6A473A" w14:textId="090D34C9" w:rsidR="009D575D" w:rsidRDefault="002670BF" w:rsidP="003C7B0F">
      <w:pPr>
        <w:ind w:firstLineChars="200" w:firstLine="480"/>
        <w:rPr>
          <w:rFonts w:cs="Times New Roman"/>
          <w:sz w:val="24"/>
        </w:rPr>
      </w:pPr>
      <w:r>
        <w:rPr>
          <w:rFonts w:cs="Times New Roman"/>
          <w:sz w:val="24"/>
        </w:rPr>
        <w:t xml:space="preserve">Recently, </w:t>
      </w:r>
      <w:r w:rsidR="003C7B0F">
        <w:rPr>
          <w:rFonts w:cs="Times New Roman"/>
          <w:sz w:val="24"/>
        </w:rPr>
        <w:t xml:space="preserve">Wang et al. proposed a transient model for VRFB. </w:t>
      </w:r>
      <w:r w:rsidR="003C7B0F" w:rsidRPr="003C7B0F">
        <w:rPr>
          <w:rFonts w:cs="Times New Roman"/>
          <w:sz w:val="24"/>
        </w:rPr>
        <w:t xml:space="preserve">Based on </w:t>
      </w:r>
      <w:r w:rsidR="00D42E82">
        <w:rPr>
          <w:rFonts w:cs="Times New Roman"/>
          <w:sz w:val="24"/>
        </w:rPr>
        <w:t>their</w:t>
      </w:r>
      <w:r w:rsidR="003C7B0F" w:rsidRPr="003C7B0F">
        <w:rPr>
          <w:rFonts w:cs="Times New Roman"/>
          <w:sz w:val="24"/>
        </w:rPr>
        <w:t xml:space="preserve"> model, a dynamic flow-rate</w:t>
      </w:r>
      <w:r w:rsidR="003C7B0F">
        <w:rPr>
          <w:rFonts w:cs="Times New Roman"/>
          <w:sz w:val="24"/>
        </w:rPr>
        <w:t xml:space="preserve"> </w:t>
      </w:r>
      <w:r w:rsidR="003C7B0F" w:rsidRPr="003C7B0F">
        <w:rPr>
          <w:rFonts w:cs="Times New Roman"/>
          <w:sz w:val="24"/>
        </w:rPr>
        <w:t xml:space="preserve">control strategy is proposed </w:t>
      </w:r>
      <w:r w:rsidR="00D42E82">
        <w:rPr>
          <w:rFonts w:cs="Times New Roman"/>
          <w:sz w:val="24"/>
        </w:rPr>
        <w:t>to</w:t>
      </w:r>
      <w:r w:rsidR="003C7B0F" w:rsidRPr="003C7B0F">
        <w:rPr>
          <w:rFonts w:cs="Times New Roman"/>
          <w:sz w:val="24"/>
        </w:rPr>
        <w:t xml:space="preserve"> determin</w:t>
      </w:r>
      <w:r w:rsidR="00D42E82">
        <w:rPr>
          <w:rFonts w:cs="Times New Roman"/>
          <w:sz w:val="24"/>
        </w:rPr>
        <w:t>e</w:t>
      </w:r>
      <w:r w:rsidR="003C7B0F" w:rsidRPr="003C7B0F">
        <w:rPr>
          <w:rFonts w:cs="Times New Roman"/>
          <w:sz w:val="24"/>
        </w:rPr>
        <w:t xml:space="preserve"> the optimal flow rate under </w:t>
      </w:r>
      <w:r w:rsidR="00D42E82">
        <w:rPr>
          <w:rFonts w:cs="Times New Roman"/>
          <w:sz w:val="24"/>
        </w:rPr>
        <w:t>changing</w:t>
      </w:r>
      <w:r w:rsidR="003C7B0F" w:rsidRPr="003C7B0F">
        <w:rPr>
          <w:rFonts w:cs="Times New Roman"/>
          <w:sz w:val="24"/>
        </w:rPr>
        <w:t xml:space="preserve"> discharge power and</w:t>
      </w:r>
      <w:r w:rsidR="003C7B0F">
        <w:rPr>
          <w:rFonts w:cs="Times New Roman"/>
          <w:sz w:val="24"/>
        </w:rPr>
        <w:t xml:space="preserve"> </w:t>
      </w:r>
      <w:r w:rsidR="003C7B0F" w:rsidRPr="003C7B0F">
        <w:rPr>
          <w:rFonts w:cs="Times New Roman"/>
          <w:sz w:val="24"/>
        </w:rPr>
        <w:t>state-of-charge</w:t>
      </w:r>
      <w:r w:rsidR="00D42E82">
        <w:rPr>
          <w:rFonts w:cs="Times New Roman"/>
          <w:sz w:val="24"/>
        </w:rPr>
        <w:t xml:space="preserve"> (SOC)</w:t>
      </w:r>
      <w:r w:rsidR="003C7B0F" w:rsidRPr="003C7B0F">
        <w:rPr>
          <w:rFonts w:cs="Times New Roman"/>
          <w:sz w:val="24"/>
        </w:rPr>
        <w:t xml:space="preserve"> </w:t>
      </w:r>
      <w:r w:rsidR="00D42E82">
        <w:rPr>
          <w:rFonts w:cs="Times New Roman"/>
          <w:sz w:val="24"/>
        </w:rPr>
        <w:t>situation</w:t>
      </w:r>
      <w:r w:rsidR="003C7B0F" w:rsidRPr="003C7B0F">
        <w:rPr>
          <w:rFonts w:cs="Times New Roman"/>
          <w:sz w:val="24"/>
        </w:rPr>
        <w:t>s</w:t>
      </w:r>
      <w:r w:rsidR="006A5F25">
        <w:rPr>
          <w:rFonts w:cs="Times New Roman"/>
          <w:sz w:val="24"/>
        </w:rPr>
        <w:t xml:space="preserve"> [18]</w:t>
      </w:r>
      <w:r w:rsidR="003C7B0F" w:rsidRPr="003C7B0F">
        <w:rPr>
          <w:rFonts w:cs="Times New Roman"/>
          <w:sz w:val="24"/>
        </w:rPr>
        <w:t xml:space="preserve">. The </w:t>
      </w:r>
      <w:r w:rsidR="00D42E82">
        <w:rPr>
          <w:rFonts w:cs="Times New Roman"/>
          <w:sz w:val="24"/>
        </w:rPr>
        <w:t>numerical</w:t>
      </w:r>
      <w:r w:rsidR="003C7B0F" w:rsidRPr="003C7B0F">
        <w:rPr>
          <w:rFonts w:cs="Times New Roman"/>
          <w:sz w:val="24"/>
        </w:rPr>
        <w:t xml:space="preserve"> results show that the </w:t>
      </w:r>
      <w:r w:rsidR="00D42E82">
        <w:rPr>
          <w:rFonts w:cs="Times New Roman"/>
          <w:sz w:val="24"/>
        </w:rPr>
        <w:t>newly-</w:t>
      </w:r>
      <w:r w:rsidR="003C7B0F" w:rsidRPr="003C7B0F">
        <w:rPr>
          <w:rFonts w:cs="Times New Roman"/>
          <w:sz w:val="24"/>
        </w:rPr>
        <w:t xml:space="preserve">proposed control strategy can </w:t>
      </w:r>
      <w:r w:rsidR="00D42E82">
        <w:rPr>
          <w:rFonts w:cs="Times New Roman"/>
          <w:sz w:val="24"/>
        </w:rPr>
        <w:t>result in</w:t>
      </w:r>
      <w:r w:rsidR="003C7B0F" w:rsidRPr="003C7B0F">
        <w:rPr>
          <w:rFonts w:cs="Times New Roman"/>
          <w:sz w:val="24"/>
        </w:rPr>
        <w:t xml:space="preserve"> a</w:t>
      </w:r>
      <w:r w:rsidR="003C7B0F">
        <w:rPr>
          <w:rFonts w:cs="Times New Roman"/>
          <w:sz w:val="24"/>
        </w:rPr>
        <w:t xml:space="preserve"> </w:t>
      </w:r>
      <w:r w:rsidR="003C7B0F" w:rsidRPr="003C7B0F">
        <w:rPr>
          <w:rFonts w:cs="Times New Roman"/>
          <w:sz w:val="24"/>
        </w:rPr>
        <w:t xml:space="preserve">VRB system efficiency </w:t>
      </w:r>
      <w:r w:rsidR="00D42E82">
        <w:rPr>
          <w:rFonts w:cs="Times New Roman"/>
          <w:sz w:val="24"/>
        </w:rPr>
        <w:t xml:space="preserve">as high as </w:t>
      </w:r>
      <w:r w:rsidR="003C7B0F" w:rsidRPr="003C7B0F">
        <w:rPr>
          <w:rFonts w:cs="Times New Roman"/>
          <w:sz w:val="24"/>
        </w:rPr>
        <w:t xml:space="preserve">87.7%, and </w:t>
      </w:r>
      <w:r w:rsidR="00D42E82">
        <w:rPr>
          <w:rFonts w:cs="Times New Roman"/>
          <w:sz w:val="24"/>
        </w:rPr>
        <w:t>can control</w:t>
      </w:r>
      <w:r w:rsidR="003C7B0F" w:rsidRPr="003C7B0F">
        <w:rPr>
          <w:rFonts w:cs="Times New Roman"/>
          <w:sz w:val="24"/>
        </w:rPr>
        <w:t xml:space="preserve"> the temperature </w:t>
      </w:r>
      <w:r w:rsidR="00D42E82">
        <w:rPr>
          <w:rFonts w:cs="Times New Roman"/>
          <w:sz w:val="24"/>
        </w:rPr>
        <w:t xml:space="preserve">of </w:t>
      </w:r>
      <w:r w:rsidR="00D42E82" w:rsidRPr="003C7B0F">
        <w:rPr>
          <w:rFonts w:cs="Times New Roman"/>
          <w:sz w:val="24"/>
        </w:rPr>
        <w:t>electrolyte</w:t>
      </w:r>
      <w:r w:rsidR="00D42E82">
        <w:rPr>
          <w:rFonts w:cs="Times New Roman"/>
          <w:sz w:val="24"/>
        </w:rPr>
        <w:t>s</w:t>
      </w:r>
      <w:r w:rsidR="00D42E82" w:rsidRPr="003C7B0F">
        <w:rPr>
          <w:rFonts w:cs="Times New Roman"/>
          <w:sz w:val="24"/>
        </w:rPr>
        <w:t xml:space="preserve"> </w:t>
      </w:r>
      <w:r w:rsidR="003C7B0F" w:rsidRPr="003C7B0F">
        <w:rPr>
          <w:rFonts w:cs="Times New Roman"/>
          <w:sz w:val="24"/>
        </w:rPr>
        <w:t>to the safe range during</w:t>
      </w:r>
      <w:r w:rsidR="003C7B0F">
        <w:rPr>
          <w:rFonts w:cs="Times New Roman"/>
          <w:sz w:val="24"/>
        </w:rPr>
        <w:t xml:space="preserve"> </w:t>
      </w:r>
      <w:r w:rsidR="003C7B0F" w:rsidRPr="003C7B0F">
        <w:rPr>
          <w:rFonts w:cs="Times New Roman"/>
          <w:sz w:val="24"/>
        </w:rPr>
        <w:t>summer days.</w:t>
      </w:r>
    </w:p>
    <w:p w14:paraId="0E97D90D" w14:textId="77777777" w:rsidR="003C7B0F" w:rsidRDefault="003C7B0F" w:rsidP="003C7B0F">
      <w:pPr>
        <w:ind w:firstLineChars="200" w:firstLine="482"/>
        <w:rPr>
          <w:rFonts w:cs="Times New Roman"/>
          <w:b/>
          <w:bCs/>
          <w:sz w:val="24"/>
        </w:rPr>
      </w:pPr>
    </w:p>
    <w:p w14:paraId="7D9E01FB" w14:textId="242E4719" w:rsidR="008C016B" w:rsidRPr="001961E1" w:rsidRDefault="008C016B" w:rsidP="008C016B">
      <w:pPr>
        <w:rPr>
          <w:rFonts w:cs="Times New Roman"/>
          <w:b/>
          <w:bCs/>
          <w:sz w:val="24"/>
        </w:rPr>
      </w:pPr>
      <w:r w:rsidRPr="001961E1">
        <w:rPr>
          <w:rFonts w:cs="Times New Roman"/>
          <w:b/>
          <w:bCs/>
          <w:sz w:val="24"/>
        </w:rPr>
        <w:t>4. EFFECTS OF OPERATING CONDITIONS</w:t>
      </w:r>
    </w:p>
    <w:p w14:paraId="173AC012" w14:textId="46172039" w:rsidR="00FA52EC" w:rsidRDefault="008C016B" w:rsidP="003C779F">
      <w:pPr>
        <w:ind w:firstLineChars="200" w:firstLine="480"/>
        <w:rPr>
          <w:rFonts w:cs="Times New Roman"/>
          <w:sz w:val="24"/>
        </w:rPr>
      </w:pPr>
      <w:r w:rsidRPr="001961E1">
        <w:rPr>
          <w:rFonts w:cs="Times New Roman"/>
          <w:sz w:val="24"/>
        </w:rPr>
        <w:t xml:space="preserve">The effect of the operating temperature on the </w:t>
      </w:r>
      <w:r w:rsidR="00E52814">
        <w:rPr>
          <w:rFonts w:cs="Times New Roman"/>
          <w:sz w:val="24"/>
        </w:rPr>
        <w:t xml:space="preserve">cell </w:t>
      </w:r>
      <w:r w:rsidRPr="001961E1">
        <w:rPr>
          <w:rFonts w:cs="Times New Roman"/>
          <w:sz w:val="24"/>
        </w:rPr>
        <w:t xml:space="preserve">performance of </w:t>
      </w:r>
      <w:r w:rsidR="0050059C">
        <w:rPr>
          <w:rFonts w:cs="Times New Roman"/>
          <w:sz w:val="24"/>
        </w:rPr>
        <w:t xml:space="preserve">a </w:t>
      </w:r>
      <w:r w:rsidRPr="001961E1">
        <w:rPr>
          <w:rFonts w:cs="Times New Roman"/>
          <w:sz w:val="24"/>
        </w:rPr>
        <w:t>vanadium redox flow batter</w:t>
      </w:r>
      <w:r w:rsidR="0050059C">
        <w:rPr>
          <w:rFonts w:cs="Times New Roman"/>
          <w:sz w:val="24"/>
        </w:rPr>
        <w:t>y</w:t>
      </w:r>
      <w:r w:rsidRPr="001961E1">
        <w:rPr>
          <w:rFonts w:cs="Times New Roman"/>
          <w:sz w:val="24"/>
        </w:rPr>
        <w:t xml:space="preserve"> was </w:t>
      </w:r>
      <w:r w:rsidR="0050059C">
        <w:rPr>
          <w:rFonts w:cs="Times New Roman"/>
          <w:sz w:val="24"/>
        </w:rPr>
        <w:t xml:space="preserve">experimentally </w:t>
      </w:r>
      <w:r w:rsidRPr="001961E1">
        <w:rPr>
          <w:rFonts w:cs="Times New Roman"/>
          <w:sz w:val="24"/>
        </w:rPr>
        <w:t xml:space="preserve">studied by Zhang et al.[19]. Their results </w:t>
      </w:r>
      <w:r w:rsidR="0050059C">
        <w:rPr>
          <w:rFonts w:cs="Times New Roman"/>
          <w:sz w:val="24"/>
        </w:rPr>
        <w:t>show</w:t>
      </w:r>
      <w:r w:rsidRPr="001961E1">
        <w:rPr>
          <w:rFonts w:cs="Times New Roman"/>
          <w:sz w:val="24"/>
        </w:rPr>
        <w:t xml:space="preserve"> that the </w:t>
      </w:r>
      <w:r w:rsidR="0050059C">
        <w:rPr>
          <w:rFonts w:cs="Times New Roman"/>
          <w:sz w:val="24"/>
        </w:rPr>
        <w:t>flow battery</w:t>
      </w:r>
      <w:r w:rsidRPr="001961E1">
        <w:rPr>
          <w:rFonts w:cs="Times New Roman"/>
          <w:sz w:val="24"/>
        </w:rPr>
        <w:t xml:space="preserve">’s voltage improved within the temperature range from 15°C to 55°C, </w:t>
      </w:r>
      <w:r w:rsidR="0050059C">
        <w:rPr>
          <w:rFonts w:cs="Times New Roman"/>
          <w:sz w:val="24"/>
        </w:rPr>
        <w:t>because of the</w:t>
      </w:r>
      <w:r w:rsidRPr="001961E1">
        <w:rPr>
          <w:rFonts w:cs="Times New Roman"/>
          <w:sz w:val="24"/>
        </w:rPr>
        <w:t xml:space="preserve"> </w:t>
      </w:r>
      <w:r w:rsidR="0050059C">
        <w:rPr>
          <w:rFonts w:cs="Times New Roman"/>
          <w:sz w:val="24"/>
        </w:rPr>
        <w:t>improv</w:t>
      </w:r>
      <w:r w:rsidRPr="001961E1">
        <w:rPr>
          <w:rFonts w:cs="Times New Roman"/>
          <w:sz w:val="24"/>
        </w:rPr>
        <w:t xml:space="preserve">ed kinetics and reduced ohmic resistance. The voltage efficiency </w:t>
      </w:r>
      <w:r w:rsidR="0050059C">
        <w:rPr>
          <w:rFonts w:cs="Times New Roman"/>
          <w:sz w:val="24"/>
        </w:rPr>
        <w:t>rise</w:t>
      </w:r>
      <w:r w:rsidRPr="001961E1">
        <w:rPr>
          <w:rFonts w:cs="Times New Roman"/>
          <w:sz w:val="24"/>
        </w:rPr>
        <w:t xml:space="preserve">d from 86.5% to 90.5% </w:t>
      </w:r>
      <w:r w:rsidR="0050059C">
        <w:rPr>
          <w:rFonts w:cs="Times New Roman"/>
          <w:sz w:val="24"/>
        </w:rPr>
        <w:t>with</w:t>
      </w:r>
      <w:r w:rsidRPr="001961E1">
        <w:rPr>
          <w:rFonts w:cs="Times New Roman"/>
          <w:sz w:val="24"/>
        </w:rPr>
        <w:t xml:space="preserve"> the current density of 40 mA cm</w:t>
      </w:r>
      <w:r w:rsidRPr="001961E1">
        <w:rPr>
          <w:rFonts w:cs="Times New Roman"/>
          <w:sz w:val="24"/>
          <w:vertAlign w:val="superscript"/>
        </w:rPr>
        <w:t>-2</w:t>
      </w:r>
      <w:r w:rsidRPr="001961E1">
        <w:rPr>
          <w:rFonts w:cs="Times New Roman"/>
          <w:sz w:val="24"/>
        </w:rPr>
        <w:t xml:space="preserve"> and the peak power density </w:t>
      </w:r>
      <w:r w:rsidR="0050059C">
        <w:rPr>
          <w:rFonts w:cs="Times New Roman"/>
          <w:sz w:val="24"/>
        </w:rPr>
        <w:t>enlarge</w:t>
      </w:r>
      <w:r w:rsidRPr="001961E1">
        <w:rPr>
          <w:rFonts w:cs="Times New Roman"/>
          <w:sz w:val="24"/>
        </w:rPr>
        <w:t>d from 259.5 to 349.8 mW cm</w:t>
      </w:r>
      <w:r w:rsidRPr="001961E1">
        <w:rPr>
          <w:rFonts w:cs="Times New Roman"/>
          <w:sz w:val="24"/>
          <w:vertAlign w:val="superscript"/>
        </w:rPr>
        <w:t>-2</w:t>
      </w:r>
      <w:r w:rsidRPr="001961E1">
        <w:rPr>
          <w:rFonts w:cs="Times New Roman"/>
          <w:sz w:val="24"/>
        </w:rPr>
        <w:t xml:space="preserve">. </w:t>
      </w:r>
      <w:r w:rsidR="0050059C">
        <w:rPr>
          <w:rFonts w:cs="Times New Roman"/>
          <w:sz w:val="24"/>
        </w:rPr>
        <w:t>Moreover</w:t>
      </w:r>
      <w:r w:rsidRPr="001961E1">
        <w:rPr>
          <w:rFonts w:cs="Times New Roman"/>
          <w:sz w:val="24"/>
        </w:rPr>
        <w:t>, the pump</w:t>
      </w:r>
      <w:r w:rsidR="003C779F">
        <w:rPr>
          <w:rFonts w:cs="Times New Roman"/>
          <w:sz w:val="24"/>
        </w:rPr>
        <w:t>ing</w:t>
      </w:r>
      <w:r w:rsidRPr="001961E1">
        <w:rPr>
          <w:rFonts w:cs="Times New Roman"/>
          <w:sz w:val="24"/>
        </w:rPr>
        <w:t xml:space="preserve"> consumption </w:t>
      </w:r>
      <w:r w:rsidR="003C779F">
        <w:rPr>
          <w:rFonts w:cs="Times New Roman"/>
          <w:sz w:val="24"/>
        </w:rPr>
        <w:t>was</w:t>
      </w:r>
      <w:r w:rsidRPr="001961E1">
        <w:rPr>
          <w:rFonts w:cs="Times New Roman"/>
          <w:sz w:val="24"/>
        </w:rPr>
        <w:t xml:space="preserve"> lowered since </w:t>
      </w:r>
      <w:r w:rsidR="003C779F">
        <w:rPr>
          <w:rFonts w:cs="Times New Roman"/>
          <w:sz w:val="24"/>
        </w:rPr>
        <w:t xml:space="preserve">the </w:t>
      </w:r>
      <w:r w:rsidRPr="001961E1">
        <w:rPr>
          <w:rFonts w:cs="Times New Roman"/>
          <w:sz w:val="24"/>
        </w:rPr>
        <w:t xml:space="preserve">viscosity </w:t>
      </w:r>
      <w:r w:rsidR="003C779F">
        <w:rPr>
          <w:rFonts w:cs="Times New Roman"/>
          <w:sz w:val="24"/>
        </w:rPr>
        <w:t xml:space="preserve">of the electrolyte </w:t>
      </w:r>
      <w:r w:rsidRPr="001961E1">
        <w:rPr>
          <w:rFonts w:cs="Times New Roman"/>
          <w:sz w:val="24"/>
        </w:rPr>
        <w:t xml:space="preserve">decreases with temperature. On the other hand, </w:t>
      </w:r>
      <w:r w:rsidR="003C779F" w:rsidRPr="001961E1">
        <w:rPr>
          <w:rFonts w:cs="Times New Roman"/>
          <w:sz w:val="24"/>
        </w:rPr>
        <w:t xml:space="preserve">at </w:t>
      </w:r>
      <w:r w:rsidR="003C779F" w:rsidRPr="003C779F">
        <w:rPr>
          <w:rFonts w:cs="Times New Roman"/>
          <w:sz w:val="24"/>
        </w:rPr>
        <w:t>elevated</w:t>
      </w:r>
      <w:r w:rsidR="003C779F" w:rsidRPr="001961E1">
        <w:rPr>
          <w:rFonts w:cs="Times New Roman"/>
          <w:sz w:val="24"/>
        </w:rPr>
        <w:t xml:space="preserve"> temperatures </w:t>
      </w:r>
      <w:r w:rsidRPr="001961E1">
        <w:rPr>
          <w:rFonts w:cs="Times New Roman"/>
          <w:sz w:val="24"/>
        </w:rPr>
        <w:t>the permeability of vanadium ions through</w:t>
      </w:r>
      <w:r w:rsidR="00BE1886" w:rsidRPr="001961E1">
        <w:rPr>
          <w:rFonts w:cs="Times New Roman"/>
          <w:sz w:val="24"/>
        </w:rPr>
        <w:t xml:space="preserve"> the membrane increases, </w:t>
      </w:r>
      <w:r w:rsidR="003C779F">
        <w:rPr>
          <w:rFonts w:cs="Times New Roman"/>
          <w:sz w:val="24"/>
        </w:rPr>
        <w:t xml:space="preserve">which would </w:t>
      </w:r>
      <w:r w:rsidR="00BE1886" w:rsidRPr="001961E1">
        <w:rPr>
          <w:rFonts w:cs="Times New Roman"/>
          <w:sz w:val="24"/>
        </w:rPr>
        <w:t>not only caus</w:t>
      </w:r>
      <w:r w:rsidR="003C779F">
        <w:rPr>
          <w:rFonts w:cs="Times New Roman"/>
          <w:sz w:val="24"/>
        </w:rPr>
        <w:t>e</w:t>
      </w:r>
      <w:r w:rsidR="00BE1886" w:rsidRPr="001961E1">
        <w:rPr>
          <w:rFonts w:cs="Times New Roman"/>
          <w:sz w:val="24"/>
        </w:rPr>
        <w:t xml:space="preserve"> a decrease in the coulombic efficiency</w:t>
      </w:r>
      <w:r w:rsidR="003C779F">
        <w:rPr>
          <w:rFonts w:cs="Times New Roman"/>
          <w:sz w:val="24"/>
        </w:rPr>
        <w:t xml:space="preserve"> (CE)</w:t>
      </w:r>
      <w:r w:rsidR="00BE1886" w:rsidRPr="001961E1">
        <w:rPr>
          <w:rFonts w:cs="Times New Roman"/>
          <w:sz w:val="24"/>
        </w:rPr>
        <w:t xml:space="preserve">, but also </w:t>
      </w:r>
      <w:r w:rsidR="00B46737" w:rsidRPr="001961E1">
        <w:rPr>
          <w:rFonts w:cs="Times New Roman"/>
          <w:sz w:val="24"/>
        </w:rPr>
        <w:t xml:space="preserve">a </w:t>
      </w:r>
      <w:r w:rsidR="00FA52EC" w:rsidRPr="001961E1">
        <w:rPr>
          <w:rFonts w:cs="Times New Roman"/>
          <w:sz w:val="24"/>
        </w:rPr>
        <w:t>faster capacity dropdecay. The</w:t>
      </w:r>
      <w:r w:rsidR="003C779F">
        <w:rPr>
          <w:rFonts w:cs="Times New Roman"/>
          <w:sz w:val="24"/>
        </w:rPr>
        <w:t>ir</w:t>
      </w:r>
      <w:r w:rsidR="00FA52EC" w:rsidRPr="001961E1">
        <w:rPr>
          <w:rFonts w:cs="Times New Roman"/>
          <w:sz w:val="24"/>
        </w:rPr>
        <w:t xml:space="preserve"> results </w:t>
      </w:r>
      <w:r w:rsidR="003C779F">
        <w:rPr>
          <w:rFonts w:cs="Times New Roman"/>
          <w:sz w:val="24"/>
        </w:rPr>
        <w:t>imply</w:t>
      </w:r>
      <w:r w:rsidR="00FA52EC" w:rsidRPr="001961E1">
        <w:rPr>
          <w:rFonts w:cs="Times New Roman"/>
          <w:sz w:val="24"/>
        </w:rPr>
        <w:t xml:space="preserve"> that </w:t>
      </w:r>
      <w:r w:rsidR="003C779F">
        <w:rPr>
          <w:rFonts w:cs="Times New Roman"/>
          <w:sz w:val="24"/>
        </w:rPr>
        <w:t xml:space="preserve">the </w:t>
      </w:r>
      <w:r w:rsidR="00FA52EC" w:rsidRPr="001961E1">
        <w:rPr>
          <w:rFonts w:cs="Times New Roman"/>
          <w:sz w:val="24"/>
        </w:rPr>
        <w:t xml:space="preserve">thermal management of a </w:t>
      </w:r>
      <w:r w:rsidR="003C779F">
        <w:rPr>
          <w:rFonts w:cs="Times New Roman"/>
          <w:sz w:val="24"/>
        </w:rPr>
        <w:t>practically</w:t>
      </w:r>
      <w:r w:rsidR="00FA52EC" w:rsidRPr="001961E1">
        <w:rPr>
          <w:rFonts w:cs="Times New Roman"/>
          <w:sz w:val="24"/>
        </w:rPr>
        <w:t xml:space="preserve"> operating VRFB is essential to make the battery operate at the optimal </w:t>
      </w:r>
      <w:r w:rsidR="003C779F">
        <w:rPr>
          <w:rFonts w:cs="Times New Roman"/>
          <w:sz w:val="24"/>
        </w:rPr>
        <w:t>temperature</w:t>
      </w:r>
      <w:r w:rsidR="00FA52EC" w:rsidRPr="001961E1">
        <w:rPr>
          <w:rFonts w:cs="Times New Roman"/>
          <w:sz w:val="24"/>
        </w:rPr>
        <w:t xml:space="preserve"> to achieve the most </w:t>
      </w:r>
      <w:r w:rsidR="003C779F">
        <w:rPr>
          <w:rFonts w:cs="Times New Roman"/>
          <w:sz w:val="24"/>
        </w:rPr>
        <w:t>high-</w:t>
      </w:r>
      <w:r w:rsidR="00FA52EC" w:rsidRPr="001961E1">
        <w:rPr>
          <w:rFonts w:cs="Times New Roman"/>
          <w:sz w:val="24"/>
        </w:rPr>
        <w:t>efficien</w:t>
      </w:r>
      <w:r w:rsidR="003C779F">
        <w:rPr>
          <w:rFonts w:cs="Times New Roman"/>
          <w:sz w:val="24"/>
        </w:rPr>
        <w:t>cy</w:t>
      </w:r>
      <w:r w:rsidR="00FA52EC" w:rsidRPr="001961E1">
        <w:rPr>
          <w:rFonts w:cs="Times New Roman"/>
          <w:sz w:val="24"/>
        </w:rPr>
        <w:t xml:space="preserve"> operation.</w:t>
      </w:r>
    </w:p>
    <w:p w14:paraId="028CC92D" w14:textId="3681E3E2" w:rsidR="007C1B8D" w:rsidRPr="007C1B8D" w:rsidRDefault="00A91780" w:rsidP="00A91780">
      <w:pPr>
        <w:ind w:firstLineChars="200" w:firstLine="480"/>
        <w:rPr>
          <w:rFonts w:cs="Times New Roman"/>
          <w:sz w:val="24"/>
        </w:rPr>
      </w:pPr>
      <w:r w:rsidRPr="00A91780">
        <w:rPr>
          <w:rFonts w:cs="Times New Roman"/>
          <w:sz w:val="24"/>
        </w:rPr>
        <w:t xml:space="preserve">The viscosity of the electrolyte in VRFBs </w:t>
      </w:r>
      <w:r w:rsidR="003C779F">
        <w:rPr>
          <w:rFonts w:cs="Times New Roman"/>
          <w:sz w:val="24"/>
        </w:rPr>
        <w:t>keep</w:t>
      </w:r>
      <w:r w:rsidRPr="00A91780">
        <w:rPr>
          <w:rFonts w:cs="Times New Roman"/>
          <w:sz w:val="24"/>
        </w:rPr>
        <w:t xml:space="preserve">s </w:t>
      </w:r>
      <w:r w:rsidR="003C779F">
        <w:rPr>
          <w:rFonts w:cs="Times New Roman"/>
          <w:sz w:val="24"/>
        </w:rPr>
        <w:t xml:space="preserve">changing </w:t>
      </w:r>
      <w:r w:rsidRPr="00A91780">
        <w:rPr>
          <w:rFonts w:cs="Times New Roman"/>
          <w:sz w:val="24"/>
        </w:rPr>
        <w:t>during charge and discharge</w:t>
      </w:r>
      <w:r>
        <w:rPr>
          <w:rFonts w:cs="Times New Roman"/>
          <w:sz w:val="24"/>
        </w:rPr>
        <w:t xml:space="preserve"> </w:t>
      </w:r>
      <w:r w:rsidR="003C779F">
        <w:rPr>
          <w:rFonts w:cs="Times New Roman"/>
          <w:sz w:val="24"/>
        </w:rPr>
        <w:t xml:space="preserve">processes </w:t>
      </w:r>
      <w:r w:rsidRPr="00A91780">
        <w:rPr>
          <w:rFonts w:cs="Times New Roman"/>
          <w:sz w:val="24"/>
        </w:rPr>
        <w:t xml:space="preserve">as the concentrations of acid and vanadium ions in </w:t>
      </w:r>
      <w:r w:rsidR="003C779F">
        <w:rPr>
          <w:rFonts w:cs="Times New Roman"/>
          <w:sz w:val="24"/>
        </w:rPr>
        <w:t>aqueous</w:t>
      </w:r>
      <w:r w:rsidRPr="00A91780">
        <w:rPr>
          <w:rFonts w:cs="Times New Roman"/>
          <w:sz w:val="24"/>
        </w:rPr>
        <w:t xml:space="preserve"> electrolyte continuously </w:t>
      </w:r>
      <w:r w:rsidR="003C779F">
        <w:rPr>
          <w:rFonts w:cs="Times New Roman"/>
          <w:sz w:val="24"/>
        </w:rPr>
        <w:t>vary</w:t>
      </w:r>
      <w:r w:rsidRPr="00A91780">
        <w:rPr>
          <w:rFonts w:cs="Times New Roman"/>
          <w:sz w:val="24"/>
        </w:rPr>
        <w:t xml:space="preserve"> with</w:t>
      </w:r>
      <w:r>
        <w:rPr>
          <w:rFonts w:cs="Times New Roman"/>
          <w:sz w:val="24"/>
        </w:rPr>
        <w:t xml:space="preserve"> </w:t>
      </w:r>
      <w:r w:rsidRPr="00A91780">
        <w:rPr>
          <w:rFonts w:cs="Times New Roman"/>
          <w:sz w:val="24"/>
        </w:rPr>
        <w:t>SOC</w:t>
      </w:r>
      <w:r>
        <w:rPr>
          <w:rFonts w:cs="Times New Roman"/>
          <w:sz w:val="24"/>
        </w:rPr>
        <w:t>. Xu et al. proposed a 2-D</w:t>
      </w:r>
      <w:r w:rsidRPr="00A91780">
        <w:rPr>
          <w:rFonts w:cs="Times New Roman"/>
          <w:sz w:val="24"/>
        </w:rPr>
        <w:t xml:space="preserve"> model </w:t>
      </w:r>
      <w:r>
        <w:rPr>
          <w:rFonts w:cs="Times New Roman"/>
          <w:sz w:val="24"/>
        </w:rPr>
        <w:t xml:space="preserve">including the SOC-dependent viscosity </w:t>
      </w:r>
      <w:r w:rsidRPr="00A91780">
        <w:rPr>
          <w:rFonts w:cs="Times New Roman"/>
          <w:sz w:val="24"/>
        </w:rPr>
        <w:t xml:space="preserve">to </w:t>
      </w:r>
      <w:r w:rsidR="00C07D0F">
        <w:rPr>
          <w:rFonts w:cs="Times New Roman"/>
          <w:sz w:val="24"/>
        </w:rPr>
        <w:t>study</w:t>
      </w:r>
      <w:r>
        <w:rPr>
          <w:rFonts w:cs="Times New Roman"/>
          <w:sz w:val="24"/>
        </w:rPr>
        <w:t xml:space="preserve"> </w:t>
      </w:r>
      <w:r w:rsidRPr="00A91780">
        <w:rPr>
          <w:rFonts w:cs="Times New Roman"/>
          <w:sz w:val="24"/>
        </w:rPr>
        <w:t xml:space="preserve">the distributions of </w:t>
      </w:r>
      <w:r w:rsidR="00C07D0F" w:rsidRPr="00A91780">
        <w:rPr>
          <w:rFonts w:cs="Times New Roman"/>
          <w:sz w:val="24"/>
        </w:rPr>
        <w:t>overpotential</w:t>
      </w:r>
      <w:r w:rsidR="00C07D0F">
        <w:rPr>
          <w:rFonts w:cs="Times New Roman"/>
          <w:sz w:val="24"/>
        </w:rPr>
        <w:t>,</w:t>
      </w:r>
      <w:r w:rsidR="00C07D0F" w:rsidRPr="00A91780">
        <w:rPr>
          <w:rFonts w:cs="Times New Roman"/>
          <w:sz w:val="24"/>
        </w:rPr>
        <w:t xml:space="preserve"> local current </w:t>
      </w:r>
      <w:r w:rsidR="00C07D0F" w:rsidRPr="00A91780">
        <w:rPr>
          <w:rFonts w:cs="Times New Roman"/>
          <w:sz w:val="24"/>
        </w:rPr>
        <w:lastRenderedPageBreak/>
        <w:t xml:space="preserve">density </w:t>
      </w:r>
      <w:r w:rsidR="00C07D0F">
        <w:rPr>
          <w:rFonts w:cs="Times New Roman"/>
          <w:sz w:val="24"/>
        </w:rPr>
        <w:t xml:space="preserve">and </w:t>
      </w:r>
      <w:r w:rsidRPr="00A91780">
        <w:rPr>
          <w:rFonts w:cs="Times New Roman"/>
          <w:sz w:val="24"/>
        </w:rPr>
        <w:t>vanadium ions concentration of a single vanadium redox cell</w:t>
      </w:r>
      <w:r>
        <w:rPr>
          <w:rFonts w:cs="Times New Roman"/>
          <w:sz w:val="24"/>
        </w:rPr>
        <w:t xml:space="preserve"> [</w:t>
      </w:r>
      <w:r w:rsidR="008306BB">
        <w:rPr>
          <w:rFonts w:cs="Times New Roman"/>
          <w:sz w:val="24"/>
        </w:rPr>
        <w:t>20</w:t>
      </w:r>
      <w:r>
        <w:rPr>
          <w:rFonts w:cs="Times New Roman"/>
          <w:sz w:val="24"/>
        </w:rPr>
        <w:t>]</w:t>
      </w:r>
      <w:r w:rsidRPr="00A91780">
        <w:rPr>
          <w:rFonts w:cs="Times New Roman"/>
          <w:sz w:val="24"/>
        </w:rPr>
        <w:t>.</w:t>
      </w:r>
      <w:r>
        <w:rPr>
          <w:rFonts w:cs="Times New Roman"/>
          <w:sz w:val="24"/>
        </w:rPr>
        <w:t xml:space="preserve"> </w:t>
      </w:r>
      <w:r w:rsidR="00C07D0F">
        <w:rPr>
          <w:rFonts w:cs="Times New Roman"/>
          <w:sz w:val="24"/>
        </w:rPr>
        <w:t>T</w:t>
      </w:r>
      <w:r w:rsidRPr="00A91780">
        <w:rPr>
          <w:rFonts w:cs="Times New Roman"/>
          <w:sz w:val="24"/>
        </w:rPr>
        <w:t>he results from this model exhibit higher pressure</w:t>
      </w:r>
      <w:r>
        <w:rPr>
          <w:rFonts w:cs="Times New Roman"/>
          <w:sz w:val="24"/>
        </w:rPr>
        <w:t xml:space="preserve"> </w:t>
      </w:r>
      <w:r w:rsidRPr="00A91780">
        <w:rPr>
          <w:rFonts w:cs="Times New Roman"/>
          <w:sz w:val="24"/>
        </w:rPr>
        <w:t>drop (especially in the positive half-cell), steeper distributions</w:t>
      </w:r>
      <w:r>
        <w:rPr>
          <w:rFonts w:cs="Times New Roman"/>
          <w:sz w:val="24"/>
        </w:rPr>
        <w:t xml:space="preserve"> </w:t>
      </w:r>
      <w:r w:rsidRPr="00A91780">
        <w:rPr>
          <w:rFonts w:cs="Times New Roman"/>
          <w:sz w:val="24"/>
        </w:rPr>
        <w:t xml:space="preserve">of local current density </w:t>
      </w:r>
      <w:r w:rsidR="00C07D0F">
        <w:rPr>
          <w:rFonts w:cs="Times New Roman"/>
          <w:sz w:val="24"/>
        </w:rPr>
        <w:t xml:space="preserve">and </w:t>
      </w:r>
      <w:r w:rsidR="00C07D0F" w:rsidRPr="00A91780">
        <w:rPr>
          <w:rFonts w:cs="Times New Roman"/>
          <w:sz w:val="24"/>
        </w:rPr>
        <w:t xml:space="preserve">overpotential </w:t>
      </w:r>
      <w:r w:rsidRPr="00A91780">
        <w:rPr>
          <w:rFonts w:cs="Times New Roman"/>
          <w:sz w:val="24"/>
        </w:rPr>
        <w:t>in the electrodes</w:t>
      </w:r>
      <w:r w:rsidR="00C07D0F">
        <w:rPr>
          <w:rFonts w:cs="Times New Roman"/>
          <w:sz w:val="24"/>
        </w:rPr>
        <w:t xml:space="preserve"> c</w:t>
      </w:r>
      <w:r w:rsidR="00C07D0F" w:rsidRPr="00A91780">
        <w:rPr>
          <w:rFonts w:cs="Times New Roman"/>
          <w:sz w:val="24"/>
        </w:rPr>
        <w:t>ompared with the results resulting from a constant-electrolyteviscosity</w:t>
      </w:r>
      <w:r w:rsidR="00C07D0F">
        <w:rPr>
          <w:rFonts w:cs="Times New Roman"/>
          <w:sz w:val="24"/>
        </w:rPr>
        <w:t xml:space="preserve"> </w:t>
      </w:r>
      <w:r w:rsidR="00C07D0F" w:rsidRPr="00A91780">
        <w:rPr>
          <w:rFonts w:cs="Times New Roman"/>
          <w:sz w:val="24"/>
        </w:rPr>
        <w:t>model,</w:t>
      </w:r>
      <w:r>
        <w:rPr>
          <w:rFonts w:cs="Times New Roman"/>
          <w:sz w:val="24"/>
        </w:rPr>
        <w:t xml:space="preserve"> which implies that this </w:t>
      </w:r>
      <w:r w:rsidR="00C07D0F">
        <w:rPr>
          <w:rFonts w:cs="Times New Roman"/>
          <w:sz w:val="24"/>
        </w:rPr>
        <w:t xml:space="preserve">improved </w:t>
      </w:r>
      <w:r>
        <w:rPr>
          <w:rFonts w:cs="Times New Roman"/>
          <w:sz w:val="24"/>
        </w:rPr>
        <w:t>model</w:t>
      </w:r>
      <w:r w:rsidRPr="00A91780">
        <w:t xml:space="preserve"> </w:t>
      </w:r>
      <w:r w:rsidRPr="00A91780">
        <w:rPr>
          <w:rFonts w:cs="Times New Roman"/>
          <w:sz w:val="24"/>
        </w:rPr>
        <w:t>enables a more realistic</w:t>
      </w:r>
      <w:r>
        <w:rPr>
          <w:rFonts w:cs="Times New Roman"/>
          <w:sz w:val="24"/>
        </w:rPr>
        <w:t xml:space="preserve"> </w:t>
      </w:r>
      <w:r w:rsidR="00C07D0F">
        <w:rPr>
          <w:rFonts w:cs="Times New Roman"/>
          <w:sz w:val="24"/>
        </w:rPr>
        <w:t>modelling</w:t>
      </w:r>
      <w:r w:rsidRPr="00A91780">
        <w:rPr>
          <w:rFonts w:cs="Times New Roman"/>
          <w:sz w:val="24"/>
        </w:rPr>
        <w:t xml:space="preserve"> and more accurate estimation of pump</w:t>
      </w:r>
      <w:r w:rsidR="00C07D0F">
        <w:rPr>
          <w:rFonts w:cs="Times New Roman"/>
          <w:sz w:val="24"/>
        </w:rPr>
        <w:t xml:space="preserve"> consumption </w:t>
      </w:r>
      <w:r w:rsidRPr="00A91780">
        <w:rPr>
          <w:rFonts w:cs="Times New Roman"/>
          <w:sz w:val="24"/>
        </w:rPr>
        <w:t>work</w:t>
      </w:r>
      <w:r>
        <w:rPr>
          <w:rFonts w:cs="Times New Roman"/>
          <w:sz w:val="24"/>
        </w:rPr>
        <w:t xml:space="preserve"> in a VRFB.</w:t>
      </w:r>
    </w:p>
    <w:p w14:paraId="43E74256" w14:textId="14696FC3" w:rsidR="003E27B7" w:rsidRPr="001961E1" w:rsidRDefault="00A55646">
      <w:pPr>
        <w:ind w:firstLineChars="200" w:firstLine="480"/>
        <w:rPr>
          <w:rFonts w:cs="Times New Roman"/>
          <w:sz w:val="24"/>
        </w:rPr>
      </w:pPr>
      <w:r w:rsidRPr="001961E1">
        <w:rPr>
          <w:rFonts w:cs="Times New Roman"/>
          <w:sz w:val="24"/>
        </w:rPr>
        <w:t>During the operation of a RFB, there are several kinds of unwanted processes that decrease the cell performance and system efficiency, e.g. the hydrogen evolution reaction (HER) and ions crossover through the seperator. Wei et al. carried out some experiments to investigate the HER in a VRFB</w:t>
      </w:r>
      <w:r w:rsidRPr="001961E1">
        <w:rPr>
          <w:rFonts w:cs="Times New Roman"/>
          <w:color w:val="FF0000"/>
          <w:sz w:val="24"/>
        </w:rPr>
        <w:t xml:space="preserve"> </w:t>
      </w:r>
      <w:r w:rsidRPr="001961E1">
        <w:rPr>
          <w:rFonts w:cs="Times New Roman"/>
          <w:sz w:val="24"/>
        </w:rPr>
        <w:t>[2</w:t>
      </w:r>
      <w:r w:rsidR="008306BB">
        <w:rPr>
          <w:rFonts w:cs="Times New Roman"/>
          <w:sz w:val="24"/>
        </w:rPr>
        <w:t>1</w:t>
      </w:r>
      <w:r w:rsidRPr="001961E1">
        <w:rPr>
          <w:rFonts w:cs="Times New Roman"/>
          <w:sz w:val="24"/>
        </w:rPr>
        <w:t xml:space="preserve">]. The results </w:t>
      </w:r>
      <w:r w:rsidR="00342AE1">
        <w:rPr>
          <w:rFonts w:cs="Times New Roman"/>
          <w:sz w:val="24"/>
        </w:rPr>
        <w:t>e</w:t>
      </w:r>
      <w:r w:rsidR="00051717">
        <w:rPr>
          <w:rFonts w:cs="Times New Roman"/>
          <w:sz w:val="24"/>
        </w:rPr>
        <w:t>xhibit</w:t>
      </w:r>
      <w:r w:rsidRPr="001961E1">
        <w:rPr>
          <w:rFonts w:cs="Times New Roman"/>
          <w:sz w:val="24"/>
        </w:rPr>
        <w:t xml:space="preserve"> that </w:t>
      </w:r>
      <w:r w:rsidR="00051717">
        <w:rPr>
          <w:rFonts w:cs="Times New Roman"/>
          <w:sz w:val="24"/>
        </w:rPr>
        <w:t xml:space="preserve">the </w:t>
      </w:r>
      <w:r w:rsidRPr="001961E1">
        <w:rPr>
          <w:rFonts w:cs="Times New Roman"/>
          <w:sz w:val="24"/>
        </w:rPr>
        <w:t xml:space="preserve">operating temperature has a </w:t>
      </w:r>
      <w:r w:rsidR="00051717">
        <w:rPr>
          <w:rFonts w:cs="Times New Roman"/>
          <w:sz w:val="24"/>
        </w:rPr>
        <w:t>crucial</w:t>
      </w:r>
      <w:r w:rsidRPr="001961E1">
        <w:rPr>
          <w:rFonts w:cs="Times New Roman"/>
          <w:sz w:val="24"/>
        </w:rPr>
        <w:t xml:space="preserve"> </w:t>
      </w:r>
      <w:r w:rsidR="00051717">
        <w:rPr>
          <w:rFonts w:cs="Times New Roman"/>
          <w:sz w:val="24"/>
        </w:rPr>
        <w:t>effect</w:t>
      </w:r>
      <w:r w:rsidRPr="001961E1">
        <w:rPr>
          <w:rFonts w:cs="Times New Roman"/>
          <w:sz w:val="24"/>
        </w:rPr>
        <w:t xml:space="preserve"> on the </w:t>
      </w:r>
      <w:r w:rsidR="00051717">
        <w:rPr>
          <w:rFonts w:cs="Times New Roman"/>
          <w:sz w:val="24"/>
        </w:rPr>
        <w:t xml:space="preserve">rate of </w:t>
      </w:r>
      <w:r w:rsidRPr="001961E1">
        <w:rPr>
          <w:rFonts w:cs="Times New Roman"/>
          <w:sz w:val="24"/>
        </w:rPr>
        <w:t xml:space="preserve">HER. In particular, compared with </w:t>
      </w:r>
      <w:r w:rsidR="00051717">
        <w:rPr>
          <w:rFonts w:cs="Times New Roman"/>
          <w:sz w:val="24"/>
        </w:rPr>
        <w:t xml:space="preserve">the </w:t>
      </w:r>
      <w:r w:rsidRPr="001961E1">
        <w:rPr>
          <w:rFonts w:cs="Times New Roman"/>
          <w:sz w:val="24"/>
        </w:rPr>
        <w:t>V</w:t>
      </w:r>
      <w:r w:rsidRPr="001961E1">
        <w:rPr>
          <w:rFonts w:cs="Times New Roman"/>
          <w:sz w:val="24"/>
          <w:vertAlign w:val="superscript"/>
        </w:rPr>
        <w:t>3+</w:t>
      </w:r>
      <w:r w:rsidRPr="001961E1">
        <w:rPr>
          <w:rFonts w:cs="Times New Roman"/>
          <w:sz w:val="24"/>
        </w:rPr>
        <w:t xml:space="preserve"> reduction reaction, HER </w:t>
      </w:r>
      <w:r w:rsidR="00051717">
        <w:rPr>
          <w:rFonts w:cs="Times New Roman"/>
          <w:sz w:val="24"/>
        </w:rPr>
        <w:t>seems</w:t>
      </w:r>
      <w:r w:rsidRPr="001961E1">
        <w:rPr>
          <w:rFonts w:cs="Times New Roman"/>
          <w:sz w:val="24"/>
        </w:rPr>
        <w:t xml:space="preserve"> more sensitive to </w:t>
      </w:r>
      <w:r w:rsidR="00051717">
        <w:rPr>
          <w:rFonts w:cs="Times New Roman"/>
          <w:sz w:val="24"/>
        </w:rPr>
        <w:t>the</w:t>
      </w:r>
      <w:r w:rsidRPr="001961E1">
        <w:rPr>
          <w:rFonts w:cs="Times New Roman"/>
          <w:sz w:val="24"/>
        </w:rPr>
        <w:t xml:space="preserve"> variation</w:t>
      </w:r>
      <w:r w:rsidR="00051717">
        <w:rPr>
          <w:rFonts w:cs="Times New Roman"/>
          <w:sz w:val="24"/>
        </w:rPr>
        <w:t xml:space="preserve"> of </w:t>
      </w:r>
      <w:r w:rsidR="00051717" w:rsidRPr="001961E1">
        <w:rPr>
          <w:rFonts w:cs="Times New Roman"/>
          <w:sz w:val="24"/>
        </w:rPr>
        <w:t>temperature</w:t>
      </w:r>
      <w:r w:rsidRPr="001961E1">
        <w:rPr>
          <w:rFonts w:cs="Times New Roman"/>
          <w:sz w:val="24"/>
        </w:rPr>
        <w:t xml:space="preserve">. It is also </w:t>
      </w:r>
      <w:r w:rsidR="00051717">
        <w:rPr>
          <w:rFonts w:cs="Times New Roman"/>
          <w:sz w:val="24"/>
        </w:rPr>
        <w:t>shown</w:t>
      </w:r>
      <w:r w:rsidRPr="001961E1">
        <w:rPr>
          <w:rFonts w:cs="Times New Roman"/>
          <w:sz w:val="24"/>
        </w:rPr>
        <w:t xml:space="preserve"> that H</w:t>
      </w:r>
      <w:r w:rsidRPr="001961E1">
        <w:rPr>
          <w:rFonts w:cs="Times New Roman"/>
          <w:sz w:val="24"/>
          <w:vertAlign w:val="subscript"/>
        </w:rPr>
        <w:t>2</w:t>
      </w:r>
      <w:r w:rsidRPr="001961E1">
        <w:rPr>
          <w:rFonts w:cs="Times New Roman"/>
          <w:sz w:val="24"/>
        </w:rPr>
        <w:t xml:space="preserve"> evolves at a relatively low SOC, suggesting that attention </w:t>
      </w:r>
      <w:r w:rsidR="00051717" w:rsidRPr="001961E1">
        <w:rPr>
          <w:rFonts w:cs="Times New Roman"/>
          <w:sz w:val="24"/>
        </w:rPr>
        <w:t xml:space="preserve">should also be paid </w:t>
      </w:r>
      <w:r w:rsidRPr="001961E1">
        <w:rPr>
          <w:rFonts w:cs="Times New Roman"/>
          <w:sz w:val="24"/>
        </w:rPr>
        <w:t xml:space="preserve">to the hydrogen </w:t>
      </w:r>
      <w:r w:rsidR="00051717">
        <w:rPr>
          <w:rFonts w:cs="Times New Roman"/>
          <w:sz w:val="24"/>
        </w:rPr>
        <w:t>evolution</w:t>
      </w:r>
      <w:r w:rsidRPr="001961E1">
        <w:rPr>
          <w:rFonts w:cs="Times New Roman"/>
          <w:sz w:val="24"/>
        </w:rPr>
        <w:t xml:space="preserve"> at the negative electrode in the </w:t>
      </w:r>
      <w:r w:rsidR="00051717">
        <w:rPr>
          <w:rFonts w:cs="Times New Roman"/>
          <w:sz w:val="24"/>
        </w:rPr>
        <w:t xml:space="preserve">very </w:t>
      </w:r>
      <w:r w:rsidRPr="001961E1">
        <w:rPr>
          <w:rFonts w:cs="Times New Roman"/>
          <w:sz w:val="24"/>
        </w:rPr>
        <w:t xml:space="preserve">early charge process. </w:t>
      </w:r>
      <w:r w:rsidR="00051717">
        <w:rPr>
          <w:rFonts w:cs="Times New Roman"/>
          <w:sz w:val="24"/>
        </w:rPr>
        <w:t>In addition</w:t>
      </w:r>
      <w:r w:rsidRPr="001961E1">
        <w:rPr>
          <w:rFonts w:cs="Times New Roman"/>
          <w:sz w:val="24"/>
        </w:rPr>
        <w:t xml:space="preserve">, the </w:t>
      </w:r>
      <w:r w:rsidR="00051717">
        <w:rPr>
          <w:rFonts w:cs="Times New Roman"/>
          <w:sz w:val="24"/>
        </w:rPr>
        <w:t>generate</w:t>
      </w:r>
      <w:r w:rsidRPr="001961E1">
        <w:rPr>
          <w:rFonts w:cs="Times New Roman"/>
          <w:sz w:val="24"/>
        </w:rPr>
        <w:t xml:space="preserve">d hydrogen gas at the negative side prefers to </w:t>
      </w:r>
      <w:r w:rsidR="00051717">
        <w:rPr>
          <w:rFonts w:cs="Times New Roman"/>
          <w:sz w:val="24"/>
        </w:rPr>
        <w:t>shape</w:t>
      </w:r>
      <w:r w:rsidRPr="001961E1">
        <w:rPr>
          <w:rFonts w:cs="Times New Roman"/>
          <w:sz w:val="24"/>
        </w:rPr>
        <w:t xml:space="preserve"> macroscopically observable bubbles on the electrode surface, covering the active sites for redox reactions, while </w:t>
      </w:r>
      <w:r w:rsidR="00051717">
        <w:rPr>
          <w:rFonts w:cs="Times New Roman"/>
          <w:sz w:val="24"/>
        </w:rPr>
        <w:t xml:space="preserve">the </w:t>
      </w:r>
      <w:r w:rsidRPr="001961E1">
        <w:rPr>
          <w:rFonts w:cs="Times New Roman"/>
          <w:sz w:val="24"/>
        </w:rPr>
        <w:t>oxygen evolution (including CO</w:t>
      </w:r>
      <w:r w:rsidRPr="001961E1">
        <w:rPr>
          <w:rFonts w:cs="Times New Roman"/>
          <w:sz w:val="24"/>
          <w:vertAlign w:val="subscript"/>
        </w:rPr>
        <w:t>2</w:t>
      </w:r>
      <w:r w:rsidRPr="001961E1">
        <w:rPr>
          <w:rFonts w:cs="Times New Roman"/>
          <w:sz w:val="24"/>
        </w:rPr>
        <w:t xml:space="preserve"> production) at the positive </w:t>
      </w:r>
      <w:r w:rsidR="00051717">
        <w:rPr>
          <w:rFonts w:cs="Times New Roman"/>
          <w:sz w:val="24"/>
        </w:rPr>
        <w:t>electrode</w:t>
      </w:r>
      <w:r w:rsidRPr="001961E1">
        <w:rPr>
          <w:rFonts w:cs="Times New Roman"/>
          <w:sz w:val="24"/>
        </w:rPr>
        <w:t xml:space="preserve"> corrodes electrode surface and </w:t>
      </w:r>
      <w:r w:rsidR="00051717">
        <w:rPr>
          <w:rFonts w:cs="Times New Roman"/>
          <w:sz w:val="24"/>
        </w:rPr>
        <w:t>results in</w:t>
      </w:r>
      <w:r w:rsidRPr="001961E1">
        <w:rPr>
          <w:rFonts w:cs="Times New Roman"/>
          <w:sz w:val="24"/>
        </w:rPr>
        <w:t xml:space="preserve"> </w:t>
      </w:r>
      <w:r w:rsidR="00051717">
        <w:rPr>
          <w:rFonts w:cs="Times New Roman"/>
          <w:sz w:val="24"/>
        </w:rPr>
        <w:t>some</w:t>
      </w:r>
      <w:r w:rsidRPr="001961E1">
        <w:rPr>
          <w:rFonts w:cs="Times New Roman"/>
          <w:sz w:val="24"/>
        </w:rPr>
        <w:t xml:space="preserve"> oxygen-</w:t>
      </w:r>
      <w:r w:rsidR="00051717">
        <w:rPr>
          <w:rFonts w:cs="Times New Roman"/>
          <w:sz w:val="24"/>
        </w:rPr>
        <w:t>rich</w:t>
      </w:r>
      <w:r w:rsidRPr="001961E1">
        <w:rPr>
          <w:rFonts w:cs="Times New Roman"/>
          <w:sz w:val="24"/>
        </w:rPr>
        <w:t xml:space="preserve"> functional groups.</w:t>
      </w:r>
    </w:p>
    <w:p w14:paraId="19E8C83E" w14:textId="4980C30E" w:rsidR="003E27B7" w:rsidRPr="001961E1" w:rsidRDefault="00A55646">
      <w:pPr>
        <w:ind w:firstLineChars="200" w:firstLine="480"/>
        <w:rPr>
          <w:rFonts w:cs="Times New Roman"/>
          <w:sz w:val="24"/>
        </w:rPr>
      </w:pPr>
      <w:r w:rsidRPr="001961E1">
        <w:rPr>
          <w:rFonts w:cs="Times New Roman"/>
          <w:sz w:val="24"/>
        </w:rPr>
        <w:t xml:space="preserve">To reduce the harmful effect of ion crossover, Leung </w:t>
      </w:r>
      <w:r w:rsidR="002D6A63" w:rsidRPr="001961E1">
        <w:rPr>
          <w:rFonts w:cs="Times New Roman"/>
          <w:sz w:val="24"/>
        </w:rPr>
        <w:t>and Xu</w:t>
      </w:r>
      <w:r w:rsidRPr="001961E1">
        <w:rPr>
          <w:rFonts w:cs="Times New Roman"/>
          <w:sz w:val="24"/>
        </w:rPr>
        <w:t xml:space="preserve"> </w:t>
      </w:r>
      <w:r w:rsidR="00E662DA">
        <w:rPr>
          <w:rFonts w:cs="Times New Roman"/>
          <w:sz w:val="24"/>
        </w:rPr>
        <w:t>proposed</w:t>
      </w:r>
      <w:r w:rsidRPr="001961E1">
        <w:rPr>
          <w:rFonts w:cs="Times New Roman"/>
          <w:sz w:val="24"/>
        </w:rPr>
        <w:t xml:space="preserve"> </w:t>
      </w:r>
      <w:r w:rsidR="00E662DA">
        <w:rPr>
          <w:rFonts w:cs="Times New Roman"/>
          <w:sz w:val="24"/>
        </w:rPr>
        <w:t>a</w:t>
      </w:r>
      <w:r w:rsidRPr="001961E1">
        <w:rPr>
          <w:rFonts w:cs="Times New Roman"/>
          <w:sz w:val="24"/>
        </w:rPr>
        <w:t xml:space="preserve"> preparation </w:t>
      </w:r>
      <w:r w:rsidR="00E662DA">
        <w:rPr>
          <w:rFonts w:cs="Times New Roman"/>
          <w:sz w:val="24"/>
        </w:rPr>
        <w:t xml:space="preserve">method </w:t>
      </w:r>
      <w:r w:rsidRPr="001961E1">
        <w:rPr>
          <w:rFonts w:cs="Times New Roman"/>
          <w:sz w:val="24"/>
        </w:rPr>
        <w:t>f</w:t>
      </w:r>
      <w:r w:rsidR="00E662DA">
        <w:rPr>
          <w:rFonts w:cs="Times New Roman"/>
          <w:sz w:val="24"/>
        </w:rPr>
        <w:t>or</w:t>
      </w:r>
      <w:r w:rsidRPr="001961E1">
        <w:rPr>
          <w:rFonts w:cs="Times New Roman"/>
          <w:sz w:val="24"/>
        </w:rPr>
        <w:t xml:space="preserve"> a sol-gel derived silica nanocomposite anion exchange membrane (AEM) for </w:t>
      </w:r>
      <w:r w:rsidR="00E662DA">
        <w:rPr>
          <w:rFonts w:cs="Times New Roman"/>
          <w:sz w:val="24"/>
        </w:rPr>
        <w:t xml:space="preserve">vanadium </w:t>
      </w:r>
      <w:r w:rsidRPr="001961E1">
        <w:rPr>
          <w:rFonts w:cs="Times New Roman"/>
          <w:sz w:val="24"/>
        </w:rPr>
        <w:t>RFBs [2</w:t>
      </w:r>
      <w:r w:rsidR="008306BB">
        <w:rPr>
          <w:rFonts w:cs="Times New Roman"/>
          <w:sz w:val="24"/>
        </w:rPr>
        <w:t>2</w:t>
      </w:r>
      <w:r w:rsidRPr="001961E1">
        <w:rPr>
          <w:rFonts w:cs="Times New Roman"/>
          <w:sz w:val="24"/>
        </w:rPr>
        <w:t xml:space="preserve">]. The </w:t>
      </w:r>
      <w:r w:rsidR="00E662DA">
        <w:rPr>
          <w:rFonts w:cs="Times New Roman"/>
          <w:sz w:val="24"/>
        </w:rPr>
        <w:t xml:space="preserve">physical </w:t>
      </w:r>
      <w:r w:rsidRPr="001961E1">
        <w:rPr>
          <w:rFonts w:cs="Times New Roman"/>
          <w:sz w:val="24"/>
        </w:rPr>
        <w:t xml:space="preserve">properties of the obtained membrane, including the area resistance, </w:t>
      </w:r>
      <w:r w:rsidR="00E662DA" w:rsidRPr="001961E1">
        <w:rPr>
          <w:rFonts w:cs="Times New Roman"/>
          <w:sz w:val="24"/>
        </w:rPr>
        <w:t xml:space="preserve">the ion-exchange capacity </w:t>
      </w:r>
      <w:r w:rsidRPr="001961E1">
        <w:rPr>
          <w:rFonts w:cs="Times New Roman"/>
          <w:sz w:val="24"/>
        </w:rPr>
        <w:t xml:space="preserve">and the water uptake, are evaluated and compared </w:t>
      </w:r>
      <w:r w:rsidR="00E662DA">
        <w:rPr>
          <w:rFonts w:cs="Times New Roman"/>
          <w:sz w:val="24"/>
        </w:rPr>
        <w:t>with</w:t>
      </w:r>
      <w:r w:rsidRPr="001961E1">
        <w:rPr>
          <w:rFonts w:cs="Times New Roman"/>
          <w:sz w:val="24"/>
        </w:rPr>
        <w:t xml:space="preserve"> the pristine AEM and the Nafion cation exchange membrane (CEM). The results </w:t>
      </w:r>
      <w:r w:rsidR="00E662DA">
        <w:rPr>
          <w:rFonts w:cs="Times New Roman"/>
          <w:sz w:val="24"/>
        </w:rPr>
        <w:t>exhibit</w:t>
      </w:r>
      <w:r w:rsidRPr="001961E1">
        <w:rPr>
          <w:rFonts w:cs="Times New Roman"/>
          <w:sz w:val="24"/>
        </w:rPr>
        <w:t xml:space="preserve"> that the </w:t>
      </w:r>
      <w:r w:rsidR="00E662DA" w:rsidRPr="001961E1">
        <w:rPr>
          <w:rFonts w:cs="Times New Roman"/>
          <w:sz w:val="24"/>
        </w:rPr>
        <w:t xml:space="preserve">vanadium ions </w:t>
      </w:r>
      <w:r w:rsidRPr="001961E1">
        <w:rPr>
          <w:rFonts w:cs="Times New Roman"/>
          <w:sz w:val="24"/>
        </w:rPr>
        <w:t xml:space="preserve">permeability through the silica nanocomposite AEM is about 20 % lower than that of the pristine AEM, and </w:t>
      </w:r>
      <w:r w:rsidR="00E662DA">
        <w:rPr>
          <w:rFonts w:cs="Times New Roman"/>
          <w:sz w:val="24"/>
        </w:rPr>
        <w:t xml:space="preserve">even </w:t>
      </w:r>
      <w:r w:rsidRPr="001961E1">
        <w:rPr>
          <w:rFonts w:cs="Times New Roman"/>
          <w:sz w:val="24"/>
        </w:rPr>
        <w:t>one order of magnitude lower than that of the</w:t>
      </w:r>
      <w:r w:rsidR="00A14140" w:rsidRPr="00A14140">
        <w:t xml:space="preserve"> </w:t>
      </w:r>
      <w:r w:rsidR="00A14140" w:rsidRPr="00A14140">
        <w:rPr>
          <w:rFonts w:cs="Times New Roman"/>
          <w:sz w:val="24"/>
        </w:rPr>
        <w:t>frequently used</w:t>
      </w:r>
      <w:r w:rsidR="00A14140">
        <w:rPr>
          <w:rFonts w:cs="Times New Roman"/>
          <w:sz w:val="24"/>
        </w:rPr>
        <w:t xml:space="preserve"> </w:t>
      </w:r>
      <w:r w:rsidRPr="001961E1">
        <w:rPr>
          <w:rFonts w:cs="Times New Roman"/>
          <w:sz w:val="24"/>
        </w:rPr>
        <w:t>Nafion membrane. As a result, the rate</w:t>
      </w:r>
      <w:r w:rsidR="00A14140">
        <w:rPr>
          <w:rFonts w:cs="Times New Roman"/>
          <w:sz w:val="24"/>
        </w:rPr>
        <w:t>s</w:t>
      </w:r>
      <w:r w:rsidRPr="001961E1">
        <w:rPr>
          <w:rFonts w:cs="Times New Roman"/>
          <w:sz w:val="24"/>
        </w:rPr>
        <w:t xml:space="preserve"> of self-discharge and the capacity fad</w:t>
      </w:r>
      <w:r w:rsidR="00A14140">
        <w:rPr>
          <w:rFonts w:cs="Times New Roman"/>
          <w:sz w:val="24"/>
        </w:rPr>
        <w:t xml:space="preserve">e </w:t>
      </w:r>
      <w:r w:rsidRPr="001961E1">
        <w:rPr>
          <w:rFonts w:cs="Times New Roman"/>
          <w:sz w:val="24"/>
        </w:rPr>
        <w:t xml:space="preserve">of the VRFB </w:t>
      </w:r>
      <w:r w:rsidR="00A14140" w:rsidRPr="001961E1">
        <w:rPr>
          <w:rFonts w:cs="Times New Roman"/>
          <w:sz w:val="24"/>
        </w:rPr>
        <w:t xml:space="preserve">reduced </w:t>
      </w:r>
      <w:r w:rsidRPr="001961E1">
        <w:rPr>
          <w:rFonts w:cs="Times New Roman"/>
          <w:sz w:val="24"/>
        </w:rPr>
        <w:t xml:space="preserve">substantially. The coulombic and energy efficiencies at </w:t>
      </w:r>
      <w:r w:rsidR="00465433">
        <w:rPr>
          <w:rFonts w:cs="Times New Roman"/>
          <w:sz w:val="24"/>
        </w:rPr>
        <w:t>the</w:t>
      </w:r>
      <w:r w:rsidRPr="001961E1">
        <w:rPr>
          <w:rFonts w:cs="Times New Roman"/>
          <w:sz w:val="24"/>
        </w:rPr>
        <w:t xml:space="preserve"> current density of 40 mA cm</w:t>
      </w:r>
      <w:r w:rsidRPr="001961E1">
        <w:rPr>
          <w:rFonts w:cs="Times New Roman"/>
          <w:sz w:val="24"/>
          <w:vertAlign w:val="superscript"/>
        </w:rPr>
        <w:t>-2</w:t>
      </w:r>
      <w:r w:rsidRPr="001961E1">
        <w:rPr>
          <w:rFonts w:cs="Times New Roman"/>
          <w:sz w:val="24"/>
        </w:rPr>
        <w:t xml:space="preserve"> are</w:t>
      </w:r>
      <w:r w:rsidR="00465433">
        <w:rPr>
          <w:rFonts w:cs="Times New Roman"/>
          <w:sz w:val="24"/>
        </w:rPr>
        <w:t xml:space="preserve"> </w:t>
      </w:r>
      <w:r w:rsidRPr="001961E1">
        <w:rPr>
          <w:rFonts w:cs="Times New Roman"/>
          <w:sz w:val="24"/>
        </w:rPr>
        <w:t>as high as 92% and 73%</w:t>
      </w:r>
      <w:r w:rsidR="00465433">
        <w:rPr>
          <w:rFonts w:cs="Times New Roman"/>
          <w:sz w:val="24"/>
        </w:rPr>
        <w:t xml:space="preserve">, </w:t>
      </w:r>
      <w:r w:rsidR="00465433" w:rsidRPr="001961E1">
        <w:rPr>
          <w:rFonts w:cs="Times New Roman"/>
          <w:sz w:val="24"/>
        </w:rPr>
        <w:t>respectively</w:t>
      </w:r>
      <w:r w:rsidRPr="001961E1">
        <w:rPr>
          <w:rFonts w:cs="Times New Roman"/>
          <w:sz w:val="24"/>
        </w:rPr>
        <w:t>.</w:t>
      </w:r>
    </w:p>
    <w:p w14:paraId="1256B4B0" w14:textId="39CE7137" w:rsidR="003E27B7" w:rsidRPr="001961E1" w:rsidRDefault="00A55646">
      <w:pPr>
        <w:ind w:firstLineChars="200" w:firstLine="480"/>
        <w:rPr>
          <w:rFonts w:cs="Times New Roman"/>
          <w:sz w:val="24"/>
        </w:rPr>
      </w:pPr>
      <w:r w:rsidRPr="001961E1">
        <w:rPr>
          <w:rFonts w:cs="Times New Roman"/>
          <w:sz w:val="24"/>
        </w:rPr>
        <w:t xml:space="preserve">Based on the comprehensive understanding of the operation of RFBs, Xu et al. reviewed the development of performance evaluation criteria and clarified the </w:t>
      </w:r>
      <w:r w:rsidR="004065D7">
        <w:rPr>
          <w:rFonts w:cs="Times New Roman"/>
          <w:sz w:val="24"/>
        </w:rPr>
        <w:t>choosing</w:t>
      </w:r>
      <w:r w:rsidRPr="001961E1">
        <w:rPr>
          <w:rFonts w:cs="Times New Roman"/>
          <w:sz w:val="24"/>
        </w:rPr>
        <w:t xml:space="preserve"> principle of </w:t>
      </w:r>
      <w:r w:rsidR="004065D7">
        <w:rPr>
          <w:rFonts w:cs="Times New Roman"/>
          <w:sz w:val="24"/>
        </w:rPr>
        <w:t xml:space="preserve">the </w:t>
      </w:r>
      <w:r w:rsidRPr="001961E1">
        <w:rPr>
          <w:rFonts w:cs="Times New Roman"/>
          <w:sz w:val="24"/>
        </w:rPr>
        <w:t xml:space="preserve">evaluation criteria, </w:t>
      </w:r>
      <w:r w:rsidR="004065D7">
        <w:rPr>
          <w:rFonts w:cs="Times New Roman"/>
          <w:sz w:val="24"/>
        </w:rPr>
        <w:t>declar</w:t>
      </w:r>
      <w:r w:rsidRPr="001961E1">
        <w:rPr>
          <w:rFonts w:cs="Times New Roman"/>
          <w:sz w:val="24"/>
        </w:rPr>
        <w:t xml:space="preserve">ing that the system energy efficiency is the </w:t>
      </w:r>
      <w:r w:rsidR="004065D7">
        <w:rPr>
          <w:rFonts w:cs="Times New Roman"/>
          <w:sz w:val="24"/>
        </w:rPr>
        <w:t xml:space="preserve">most important </w:t>
      </w:r>
      <w:r w:rsidRPr="001961E1">
        <w:rPr>
          <w:rFonts w:cs="Times New Roman"/>
          <w:sz w:val="24"/>
        </w:rPr>
        <w:t xml:space="preserve">criterion, and power density or/and energy density are also </w:t>
      </w:r>
      <w:r w:rsidR="004065D7">
        <w:rPr>
          <w:rFonts w:cs="Times New Roman"/>
          <w:sz w:val="24"/>
        </w:rPr>
        <w:t>significan</w:t>
      </w:r>
      <w:r w:rsidRPr="001961E1">
        <w:rPr>
          <w:rFonts w:cs="Times New Roman"/>
          <w:sz w:val="24"/>
        </w:rPr>
        <w:t xml:space="preserve">t on the premise of </w:t>
      </w:r>
      <w:r w:rsidR="004065D7">
        <w:rPr>
          <w:rFonts w:cs="Times New Roman"/>
          <w:sz w:val="24"/>
        </w:rPr>
        <w:t>keeping</w:t>
      </w:r>
      <w:r w:rsidRPr="001961E1">
        <w:rPr>
          <w:rFonts w:cs="Times New Roman"/>
          <w:sz w:val="24"/>
        </w:rPr>
        <w:t xml:space="preserve"> high system energy efficiency for </w:t>
      </w:r>
      <w:r w:rsidR="004065D7">
        <w:rPr>
          <w:rFonts w:cs="Times New Roman"/>
          <w:sz w:val="24"/>
        </w:rPr>
        <w:t>various</w:t>
      </w:r>
      <w:r w:rsidRPr="001961E1">
        <w:rPr>
          <w:rFonts w:cs="Times New Roman"/>
          <w:sz w:val="24"/>
        </w:rPr>
        <w:t xml:space="preserve"> types of redox flow batteries [2</w:t>
      </w:r>
      <w:r w:rsidR="008306BB">
        <w:rPr>
          <w:rFonts w:cs="Times New Roman"/>
          <w:sz w:val="24"/>
        </w:rPr>
        <w:t>3</w:t>
      </w:r>
      <w:r w:rsidR="00B053C3">
        <w:rPr>
          <w:rFonts w:cs="Times New Roman"/>
          <w:sz w:val="24"/>
        </w:rPr>
        <w:t>-2</w:t>
      </w:r>
      <w:r w:rsidR="008306BB">
        <w:rPr>
          <w:rFonts w:cs="Times New Roman"/>
          <w:sz w:val="24"/>
        </w:rPr>
        <w:t>5</w:t>
      </w:r>
      <w:r w:rsidRPr="001961E1">
        <w:rPr>
          <w:rFonts w:cs="Times New Roman"/>
          <w:sz w:val="24"/>
        </w:rPr>
        <w:t>]. A</w:t>
      </w:r>
      <w:r w:rsidR="004065D7" w:rsidRPr="004065D7">
        <w:rPr>
          <w:rFonts w:cs="Times New Roman"/>
          <w:sz w:val="24"/>
        </w:rPr>
        <w:t>dopt</w:t>
      </w:r>
      <w:r w:rsidRPr="001961E1">
        <w:rPr>
          <w:rFonts w:cs="Times New Roman"/>
          <w:sz w:val="24"/>
        </w:rPr>
        <w:t xml:space="preserve">ing a proper evaluation criterion implies to circumvent the remaining challenges of RFBs, </w:t>
      </w:r>
      <w:r w:rsidR="004065D7">
        <w:rPr>
          <w:rFonts w:cs="Times New Roman"/>
          <w:sz w:val="24"/>
        </w:rPr>
        <w:t>hence</w:t>
      </w:r>
      <w:r w:rsidRPr="001961E1">
        <w:rPr>
          <w:rFonts w:cs="Times New Roman"/>
          <w:sz w:val="24"/>
        </w:rPr>
        <w:t xml:space="preserve"> their results can be the useful guideline for the technology development </w:t>
      </w:r>
      <w:r w:rsidR="004065D7">
        <w:rPr>
          <w:rFonts w:cs="Times New Roman"/>
          <w:sz w:val="24"/>
        </w:rPr>
        <w:t>and</w:t>
      </w:r>
      <w:r w:rsidRPr="001961E1">
        <w:rPr>
          <w:rFonts w:cs="Times New Roman"/>
          <w:sz w:val="24"/>
        </w:rPr>
        <w:t xml:space="preserve"> </w:t>
      </w:r>
      <w:r w:rsidR="004065D7">
        <w:rPr>
          <w:rFonts w:cs="Times New Roman"/>
          <w:sz w:val="24"/>
        </w:rPr>
        <w:t xml:space="preserve">the </w:t>
      </w:r>
      <w:r w:rsidRPr="001961E1">
        <w:rPr>
          <w:rFonts w:cs="Times New Roman"/>
          <w:sz w:val="24"/>
        </w:rPr>
        <w:t xml:space="preserve">practical deployment of </w:t>
      </w:r>
      <w:r w:rsidR="004065D7">
        <w:rPr>
          <w:rFonts w:cs="Times New Roman"/>
          <w:sz w:val="24"/>
        </w:rPr>
        <w:t>flow batterie</w:t>
      </w:r>
      <w:r w:rsidRPr="001961E1">
        <w:rPr>
          <w:rFonts w:cs="Times New Roman"/>
          <w:sz w:val="24"/>
        </w:rPr>
        <w:t>s.</w:t>
      </w:r>
    </w:p>
    <w:p w14:paraId="146909FE" w14:textId="77777777" w:rsidR="009D575D" w:rsidRDefault="009D575D">
      <w:pPr>
        <w:rPr>
          <w:rFonts w:cs="Times New Roman"/>
          <w:b/>
          <w:bCs/>
          <w:sz w:val="24"/>
        </w:rPr>
      </w:pPr>
    </w:p>
    <w:p w14:paraId="235E8653" w14:textId="33851AFC" w:rsidR="003E27B7" w:rsidRPr="001961E1" w:rsidRDefault="00A55646">
      <w:pPr>
        <w:rPr>
          <w:rFonts w:cs="Times New Roman"/>
          <w:b/>
          <w:bCs/>
          <w:sz w:val="24"/>
        </w:rPr>
      </w:pPr>
      <w:r w:rsidRPr="001961E1">
        <w:rPr>
          <w:rFonts w:cs="Times New Roman"/>
          <w:b/>
          <w:bCs/>
          <w:sz w:val="24"/>
        </w:rPr>
        <w:t>5. CONCLUSIONS</w:t>
      </w:r>
    </w:p>
    <w:p w14:paraId="7C53F571" w14:textId="0DEEF007" w:rsidR="003E27B7" w:rsidRPr="001961E1" w:rsidRDefault="00A55646">
      <w:pPr>
        <w:ind w:firstLineChars="200" w:firstLine="480"/>
        <w:rPr>
          <w:rFonts w:cs="Times New Roman"/>
          <w:sz w:val="24"/>
        </w:rPr>
      </w:pPr>
      <w:r w:rsidRPr="001961E1">
        <w:rPr>
          <w:rFonts w:cs="Times New Roman"/>
          <w:sz w:val="24"/>
        </w:rPr>
        <w:t xml:space="preserve">The redox flow battery (RFB) is a promising electrochemical energy storage technology for large-scale stationary applications. This paper summaries some recent findings for RFB with an emphasis on the understanding the transport processes and the effects of operating conditions. Through a sample RFB, the key transport parameters </w:t>
      </w:r>
      <w:r w:rsidRPr="001961E1">
        <w:rPr>
          <w:rFonts w:cs="Times New Roman"/>
          <w:sz w:val="24"/>
        </w:rPr>
        <w:lastRenderedPageBreak/>
        <w:t xml:space="preserve">including effective diffusivity inside the porous electrode, pore-level mass </w:t>
      </w:r>
      <w:r w:rsidR="00674353">
        <w:rPr>
          <w:rFonts w:cs="Times New Roman"/>
          <w:sz w:val="24"/>
        </w:rPr>
        <w:t>transport</w:t>
      </w:r>
      <w:r w:rsidRPr="001961E1">
        <w:rPr>
          <w:rFonts w:cs="Times New Roman"/>
          <w:sz w:val="24"/>
        </w:rPr>
        <w:t xml:space="preserve"> coefficient and ionic mobility can be accurately determined. The RFB with a serpentine </w:t>
      </w:r>
      <w:r w:rsidR="00674353">
        <w:rPr>
          <w:rFonts w:cs="Times New Roman"/>
          <w:sz w:val="24"/>
        </w:rPr>
        <w:t xml:space="preserve">type </w:t>
      </w:r>
      <w:r w:rsidRPr="001961E1">
        <w:rPr>
          <w:rFonts w:cs="Times New Roman"/>
          <w:sz w:val="24"/>
        </w:rPr>
        <w:t xml:space="preserve">flow field operating at the optimal flow rate exhibits the highest energy efficiency. The arrangement of flow regime for a RFB stack should also consider the trade-off among flow resistance, ionic resistance and dimensions of branches. Thermal management of a </w:t>
      </w:r>
      <w:r w:rsidR="00674353">
        <w:rPr>
          <w:rFonts w:cs="Times New Roman"/>
          <w:sz w:val="24"/>
        </w:rPr>
        <w:t>practically</w:t>
      </w:r>
      <w:r w:rsidRPr="001961E1">
        <w:rPr>
          <w:rFonts w:cs="Times New Roman"/>
          <w:sz w:val="24"/>
        </w:rPr>
        <w:t xml:space="preserve"> operating VRFB is </w:t>
      </w:r>
      <w:r w:rsidR="00674353">
        <w:rPr>
          <w:rFonts w:cs="Times New Roman"/>
          <w:sz w:val="24"/>
        </w:rPr>
        <w:t>vit</w:t>
      </w:r>
      <w:r w:rsidRPr="001961E1">
        <w:rPr>
          <w:rFonts w:cs="Times New Roman"/>
          <w:sz w:val="24"/>
        </w:rPr>
        <w:t xml:space="preserve">al to make the battery operate at the optimal thermal </w:t>
      </w:r>
      <w:r w:rsidR="00674353">
        <w:rPr>
          <w:rFonts w:cs="Times New Roman"/>
          <w:sz w:val="24"/>
        </w:rPr>
        <w:t>situation</w:t>
      </w:r>
      <w:r w:rsidRPr="001961E1">
        <w:rPr>
          <w:rFonts w:cs="Times New Roman"/>
          <w:sz w:val="24"/>
        </w:rPr>
        <w:t xml:space="preserve"> to achieve the most efficient and reliable </w:t>
      </w:r>
      <w:r w:rsidR="00674353">
        <w:rPr>
          <w:rFonts w:cs="Times New Roman"/>
          <w:sz w:val="24"/>
        </w:rPr>
        <w:t>working</w:t>
      </w:r>
      <w:r w:rsidRPr="001961E1">
        <w:rPr>
          <w:rFonts w:cs="Times New Roman"/>
          <w:sz w:val="24"/>
        </w:rPr>
        <w:t>. With a deeper understanding on gas evolution reactions and ions crossover through the separator,  the system efficiency of a RFB</w:t>
      </w:r>
      <w:r w:rsidR="00ED77DD">
        <w:rPr>
          <w:rFonts w:cs="Times New Roman"/>
          <w:sz w:val="24"/>
        </w:rPr>
        <w:t xml:space="preserve"> </w:t>
      </w:r>
      <w:r w:rsidR="00ED77DD" w:rsidRPr="001961E1">
        <w:rPr>
          <w:rFonts w:cs="Times New Roman"/>
          <w:sz w:val="24"/>
        </w:rPr>
        <w:t xml:space="preserve">can </w:t>
      </w:r>
      <w:r w:rsidR="00ED77DD">
        <w:rPr>
          <w:rFonts w:cs="Times New Roman"/>
          <w:sz w:val="24"/>
        </w:rPr>
        <w:t xml:space="preserve">be </w:t>
      </w:r>
      <w:r w:rsidR="00ED77DD" w:rsidRPr="001961E1">
        <w:rPr>
          <w:rFonts w:cs="Times New Roman"/>
          <w:sz w:val="24"/>
        </w:rPr>
        <w:t>largely improve</w:t>
      </w:r>
      <w:r w:rsidR="00ED77DD">
        <w:rPr>
          <w:rFonts w:cs="Times New Roman"/>
          <w:sz w:val="24"/>
        </w:rPr>
        <w:t>d</w:t>
      </w:r>
      <w:r w:rsidRPr="001961E1">
        <w:rPr>
          <w:rFonts w:cs="Times New Roman"/>
          <w:sz w:val="24"/>
        </w:rPr>
        <w:t>. Applying a better performance evaluation criterion recently proposed, the research society aims to circumvent the remaining challenges of RFBs in the near future.</w:t>
      </w:r>
    </w:p>
    <w:p w14:paraId="52BCF07A" w14:textId="348923D1" w:rsidR="009D575D" w:rsidRPr="00DD21D5" w:rsidRDefault="009D575D" w:rsidP="009D575D">
      <w:pPr>
        <w:rPr>
          <w:rFonts w:cs="Times New Roman"/>
          <w:b/>
          <w:bCs/>
          <w:sz w:val="24"/>
        </w:rPr>
      </w:pPr>
    </w:p>
    <w:p w14:paraId="2274C6DF" w14:textId="229EF0F0" w:rsidR="00606E4F" w:rsidRPr="00DD21D5" w:rsidRDefault="00606E4F" w:rsidP="00606E4F">
      <w:pPr>
        <w:rPr>
          <w:rFonts w:cs="Times New Roman"/>
          <w:b/>
          <w:bCs/>
          <w:sz w:val="24"/>
        </w:rPr>
      </w:pPr>
      <w:r w:rsidRPr="00DD21D5">
        <w:rPr>
          <w:rFonts w:cs="Times New Roman"/>
          <w:b/>
          <w:bCs/>
          <w:sz w:val="24"/>
        </w:rPr>
        <w:t>ACKNOWLEDGEMENTS</w:t>
      </w:r>
    </w:p>
    <w:p w14:paraId="10B6849A" w14:textId="77777777" w:rsidR="00D11630" w:rsidRDefault="00D11630" w:rsidP="00D11630">
      <w:pPr>
        <w:ind w:firstLineChars="200" w:firstLine="480"/>
        <w:rPr>
          <w:rFonts w:cs="Times New Roman"/>
          <w:sz w:val="24"/>
        </w:rPr>
      </w:pPr>
      <w:r w:rsidRPr="00606E4F">
        <w:rPr>
          <w:rFonts w:cs="Times New Roman"/>
          <w:sz w:val="24"/>
        </w:rPr>
        <w:t xml:space="preserve">The work described in this paper was fully supported by Grants from the NSFC, China (No. </w:t>
      </w:r>
      <w:r w:rsidRPr="00DD21D5">
        <w:rPr>
          <w:rFonts w:cs="Times New Roman"/>
          <w:sz w:val="24"/>
        </w:rPr>
        <w:t>21676126</w:t>
      </w:r>
      <w:r w:rsidRPr="00606E4F">
        <w:rPr>
          <w:rFonts w:cs="Times New Roman"/>
          <w:sz w:val="24"/>
        </w:rPr>
        <w:t xml:space="preserve"> and No. 51676092), a Grant from the Chinese Postdoctoral Foundation (No. 2015M571685), Six-Talent-Peaks Project in Jiangsu Province (2016-XNY-015), and a Project Funded by the Priority Academic Program Development of Jiangsu Higher Education Institutions (PAPD), China.</w:t>
      </w:r>
    </w:p>
    <w:p w14:paraId="20C36CAA" w14:textId="77777777" w:rsidR="00606E4F" w:rsidRPr="00D11630" w:rsidRDefault="00606E4F" w:rsidP="009D575D">
      <w:pPr>
        <w:rPr>
          <w:rFonts w:cs="Times New Roman"/>
          <w:b/>
          <w:bCs/>
          <w:sz w:val="24"/>
        </w:rPr>
      </w:pPr>
      <w:bookmarkStart w:id="0" w:name="_GoBack"/>
      <w:bookmarkEnd w:id="0"/>
    </w:p>
    <w:p w14:paraId="4900B905" w14:textId="23AF8D10" w:rsidR="003E27B7" w:rsidRPr="001961E1" w:rsidRDefault="00A55646" w:rsidP="009D575D">
      <w:pPr>
        <w:rPr>
          <w:rFonts w:cs="Times New Roman"/>
          <w:b/>
          <w:bCs/>
          <w:sz w:val="24"/>
        </w:rPr>
      </w:pPr>
      <w:r w:rsidRPr="001961E1">
        <w:rPr>
          <w:rFonts w:cs="Times New Roman"/>
          <w:b/>
          <w:bCs/>
          <w:sz w:val="24"/>
        </w:rPr>
        <w:t>REFERENCES</w:t>
      </w:r>
    </w:p>
    <w:p w14:paraId="3BC6DCAB" w14:textId="356C2422" w:rsidR="003E27B7" w:rsidRPr="001961E1" w:rsidRDefault="00A55646">
      <w:pPr>
        <w:rPr>
          <w:rFonts w:cs="Times New Roman"/>
          <w:sz w:val="24"/>
        </w:rPr>
      </w:pPr>
      <w:r w:rsidRPr="001961E1">
        <w:rPr>
          <w:rFonts w:cs="Times New Roman"/>
          <w:sz w:val="24"/>
        </w:rPr>
        <w:t>[1] Yang Z, Zhang J, Kintnermeyer MC, Lu X, Choi D, Lemmon JP, et al. Electrochemical energy storage for green grid.Chemical Reviews</w:t>
      </w:r>
      <w:r w:rsidR="00242BE1">
        <w:rPr>
          <w:rFonts w:cs="Times New Roman"/>
          <w:sz w:val="24"/>
        </w:rPr>
        <w:t xml:space="preserve"> </w:t>
      </w:r>
      <w:r w:rsidR="00242BE1" w:rsidRPr="00242BE1">
        <w:rPr>
          <w:rFonts w:cs="Times New Roman"/>
          <w:sz w:val="24"/>
        </w:rPr>
        <w:t>2011</w:t>
      </w:r>
      <w:r w:rsidR="00242BE1">
        <w:rPr>
          <w:rFonts w:cs="Times New Roman"/>
          <w:sz w:val="24"/>
        </w:rPr>
        <w:t>;</w:t>
      </w:r>
      <w:r w:rsidRPr="001961E1">
        <w:rPr>
          <w:rFonts w:cs="Times New Roman"/>
          <w:sz w:val="24"/>
        </w:rPr>
        <w:t> 111(5)</w:t>
      </w:r>
      <w:r w:rsidR="00242BE1">
        <w:rPr>
          <w:rFonts w:cs="Times New Roman"/>
          <w:sz w:val="24"/>
        </w:rPr>
        <w:t>:</w:t>
      </w:r>
      <w:r w:rsidRPr="001961E1">
        <w:rPr>
          <w:rFonts w:cs="Times New Roman"/>
          <w:sz w:val="24"/>
        </w:rPr>
        <w:t xml:space="preserve"> 3577-3613.</w:t>
      </w:r>
    </w:p>
    <w:p w14:paraId="570C5C85" w14:textId="52698011" w:rsidR="003E27B7" w:rsidRPr="001961E1" w:rsidRDefault="00A55646">
      <w:pPr>
        <w:rPr>
          <w:rFonts w:cs="Times New Roman"/>
          <w:sz w:val="24"/>
        </w:rPr>
      </w:pPr>
      <w:r w:rsidRPr="001961E1">
        <w:rPr>
          <w:rFonts w:cs="Times New Roman"/>
          <w:sz w:val="24"/>
        </w:rPr>
        <w:t>[2] Xu Q, Zhao T</w:t>
      </w:r>
      <w:r w:rsidR="00A04E80">
        <w:rPr>
          <w:rFonts w:cs="Times New Roman"/>
          <w:sz w:val="24"/>
        </w:rPr>
        <w:t>S.</w:t>
      </w:r>
      <w:r w:rsidRPr="001961E1">
        <w:rPr>
          <w:rFonts w:cs="Times New Roman"/>
          <w:sz w:val="24"/>
        </w:rPr>
        <w:t> Transport and electrochemical characteristics in flow batteries.</w:t>
      </w:r>
      <w:r w:rsidR="00A04E80">
        <w:rPr>
          <w:rFonts w:cs="Times New Roman"/>
          <w:sz w:val="24"/>
        </w:rPr>
        <w:t xml:space="preserve"> Lambert Academic Publishing Co., Germany</w:t>
      </w:r>
      <w:r w:rsidR="00E83D20">
        <w:rPr>
          <w:rFonts w:cs="Times New Roman"/>
          <w:sz w:val="24"/>
        </w:rPr>
        <w:t>, 2017</w:t>
      </w:r>
      <w:r w:rsidR="00A04E80">
        <w:rPr>
          <w:rFonts w:cs="Times New Roman"/>
          <w:sz w:val="24"/>
        </w:rPr>
        <w:t>.</w:t>
      </w:r>
    </w:p>
    <w:p w14:paraId="10463056" w14:textId="15BF73BA" w:rsidR="003E27B7" w:rsidRPr="001961E1" w:rsidRDefault="00A55646">
      <w:pPr>
        <w:rPr>
          <w:rFonts w:cs="Times New Roman"/>
          <w:sz w:val="24"/>
        </w:rPr>
      </w:pPr>
      <w:r w:rsidRPr="001961E1">
        <w:rPr>
          <w:rFonts w:cs="Times New Roman"/>
          <w:sz w:val="24"/>
        </w:rPr>
        <w:t>[3] Moseley</w:t>
      </w:r>
      <w:r w:rsidR="00A04E80">
        <w:rPr>
          <w:rFonts w:cs="Times New Roman"/>
          <w:sz w:val="24"/>
        </w:rPr>
        <w:t xml:space="preserve"> </w:t>
      </w:r>
      <w:r w:rsidR="00A04E80" w:rsidRPr="001961E1">
        <w:rPr>
          <w:rFonts w:cs="Times New Roman"/>
          <w:sz w:val="24"/>
        </w:rPr>
        <w:t>PT</w:t>
      </w:r>
      <w:r w:rsidR="00E83D20">
        <w:rPr>
          <w:rFonts w:cs="Times New Roman"/>
          <w:sz w:val="24"/>
        </w:rPr>
        <w:t>,</w:t>
      </w:r>
      <w:r w:rsidR="00A04E80" w:rsidRPr="001961E1">
        <w:rPr>
          <w:rFonts w:cs="Times New Roman"/>
          <w:sz w:val="24"/>
        </w:rPr>
        <w:t xml:space="preserve"> </w:t>
      </w:r>
      <w:r w:rsidRPr="001961E1">
        <w:rPr>
          <w:rFonts w:cs="Times New Roman"/>
          <w:sz w:val="24"/>
        </w:rPr>
        <w:t>Garche</w:t>
      </w:r>
      <w:r w:rsidR="00A04E80">
        <w:rPr>
          <w:rFonts w:cs="Times New Roman"/>
          <w:sz w:val="24"/>
        </w:rPr>
        <w:t xml:space="preserve"> J</w:t>
      </w:r>
      <w:r w:rsidRPr="001961E1">
        <w:rPr>
          <w:rFonts w:cs="Times New Roman"/>
          <w:sz w:val="24"/>
        </w:rPr>
        <w:t>. Electrochemical energy storage for renewable sources and grid balancing</w:t>
      </w:r>
      <w:r w:rsidR="00E83D20">
        <w:rPr>
          <w:rFonts w:cs="Times New Roman"/>
          <w:sz w:val="24"/>
        </w:rPr>
        <w:t xml:space="preserve"> (1</w:t>
      </w:r>
      <w:r w:rsidR="00E83D20" w:rsidRPr="00E83D20">
        <w:rPr>
          <w:rFonts w:cs="Times New Roman"/>
          <w:sz w:val="24"/>
          <w:vertAlign w:val="superscript"/>
        </w:rPr>
        <w:t>st</w:t>
      </w:r>
      <w:r w:rsidR="00E83D20">
        <w:rPr>
          <w:rFonts w:cs="Times New Roman"/>
          <w:sz w:val="24"/>
        </w:rPr>
        <w:t xml:space="preserve"> Ed.)</w:t>
      </w:r>
      <w:r w:rsidR="00242BE1">
        <w:rPr>
          <w:rFonts w:cs="Times New Roman"/>
          <w:sz w:val="24"/>
        </w:rPr>
        <w:t xml:space="preserve">, </w:t>
      </w:r>
      <w:r w:rsidR="00242BE1" w:rsidRPr="00242BE1">
        <w:rPr>
          <w:rFonts w:cs="Times New Roman"/>
          <w:sz w:val="24"/>
        </w:rPr>
        <w:t>Elsevier</w:t>
      </w:r>
      <w:r w:rsidR="00242BE1">
        <w:rPr>
          <w:rFonts w:cs="Times New Roman"/>
          <w:sz w:val="24"/>
        </w:rPr>
        <w:t>,</w:t>
      </w:r>
      <w:r w:rsidR="00E83D20">
        <w:rPr>
          <w:rFonts w:cs="Times New Roman"/>
          <w:sz w:val="24"/>
        </w:rPr>
        <w:t xml:space="preserve"> 2015:</w:t>
      </w:r>
      <w:r w:rsidRPr="001961E1">
        <w:rPr>
          <w:rFonts w:cs="Times New Roman"/>
          <w:sz w:val="24"/>
        </w:rPr>
        <w:t>465–473.</w:t>
      </w:r>
    </w:p>
    <w:p w14:paraId="6FB91ACC" w14:textId="5816493B" w:rsidR="003E27B7" w:rsidRPr="001961E1" w:rsidRDefault="00A55646">
      <w:pPr>
        <w:rPr>
          <w:rFonts w:cs="Times New Roman"/>
          <w:sz w:val="24"/>
        </w:rPr>
      </w:pPr>
      <w:r w:rsidRPr="001961E1">
        <w:rPr>
          <w:rFonts w:cs="Times New Roman"/>
          <w:sz w:val="24"/>
        </w:rPr>
        <w:t>[4] Thackeray MM, Kang SH, Johnson CS, Vaughey JT, Benedek R, Hackney SA. Li</w:t>
      </w:r>
      <w:r w:rsidRPr="00E83D20">
        <w:rPr>
          <w:rFonts w:cs="Times New Roman"/>
          <w:sz w:val="24"/>
          <w:vertAlign w:val="subscript"/>
        </w:rPr>
        <w:t>2</w:t>
      </w:r>
      <w:r w:rsidR="00A04E80">
        <w:rPr>
          <w:rFonts w:cs="Times New Roman"/>
          <w:sz w:val="24"/>
        </w:rPr>
        <w:t>M</w:t>
      </w:r>
      <w:r w:rsidRPr="001961E1">
        <w:rPr>
          <w:rFonts w:cs="Times New Roman"/>
          <w:sz w:val="24"/>
        </w:rPr>
        <w:t>n</w:t>
      </w:r>
      <w:r w:rsidR="00A04E80">
        <w:rPr>
          <w:rFonts w:cs="Times New Roman"/>
          <w:sz w:val="24"/>
        </w:rPr>
        <w:t>O</w:t>
      </w:r>
      <w:r w:rsidRPr="00E83D20">
        <w:rPr>
          <w:rFonts w:cs="Times New Roman"/>
          <w:sz w:val="24"/>
          <w:vertAlign w:val="subscript"/>
        </w:rPr>
        <w:t>3</w:t>
      </w:r>
      <w:r w:rsidRPr="001961E1">
        <w:rPr>
          <w:rFonts w:cs="Times New Roman"/>
          <w:sz w:val="24"/>
        </w:rPr>
        <w:t xml:space="preserve">-stabilized </w:t>
      </w:r>
      <w:r w:rsidR="00A04E80">
        <w:rPr>
          <w:rFonts w:cs="Times New Roman"/>
          <w:sz w:val="24"/>
        </w:rPr>
        <w:t>L</w:t>
      </w:r>
      <w:r w:rsidRPr="001961E1">
        <w:rPr>
          <w:rFonts w:cs="Times New Roman"/>
          <w:sz w:val="24"/>
        </w:rPr>
        <w:t>i</w:t>
      </w:r>
      <w:r w:rsidR="00A04E80">
        <w:rPr>
          <w:rFonts w:cs="Times New Roman"/>
          <w:sz w:val="24"/>
        </w:rPr>
        <w:t>MO</w:t>
      </w:r>
      <w:r w:rsidRPr="00E83D20">
        <w:rPr>
          <w:rFonts w:cs="Times New Roman"/>
          <w:sz w:val="24"/>
          <w:vertAlign w:val="subscript"/>
        </w:rPr>
        <w:t>2</w:t>
      </w:r>
      <w:r w:rsidRPr="001961E1">
        <w:rPr>
          <w:rFonts w:cs="Times New Roman"/>
          <w:sz w:val="24"/>
        </w:rPr>
        <w:t xml:space="preserve"> (</w:t>
      </w:r>
      <w:r w:rsidR="00A04E80">
        <w:rPr>
          <w:rFonts w:cs="Times New Roman"/>
          <w:sz w:val="24"/>
        </w:rPr>
        <w:t>M</w:t>
      </w:r>
      <w:r w:rsidRPr="001961E1">
        <w:rPr>
          <w:rFonts w:cs="Times New Roman"/>
          <w:sz w:val="24"/>
        </w:rPr>
        <w:t>=</w:t>
      </w:r>
      <w:r w:rsidR="00A04E80">
        <w:rPr>
          <w:rFonts w:cs="Times New Roman"/>
          <w:sz w:val="24"/>
        </w:rPr>
        <w:t>M</w:t>
      </w:r>
      <w:r w:rsidRPr="001961E1">
        <w:rPr>
          <w:rFonts w:cs="Times New Roman"/>
          <w:sz w:val="24"/>
        </w:rPr>
        <w:t xml:space="preserve">n, </w:t>
      </w:r>
      <w:r w:rsidR="00A04E80">
        <w:rPr>
          <w:rFonts w:cs="Times New Roman"/>
          <w:sz w:val="24"/>
        </w:rPr>
        <w:t>N</w:t>
      </w:r>
      <w:r w:rsidRPr="001961E1">
        <w:rPr>
          <w:rFonts w:cs="Times New Roman"/>
          <w:sz w:val="24"/>
        </w:rPr>
        <w:t xml:space="preserve">i, </w:t>
      </w:r>
      <w:r w:rsidR="00A04E80">
        <w:rPr>
          <w:rFonts w:cs="Times New Roman"/>
          <w:sz w:val="24"/>
        </w:rPr>
        <w:t>C</w:t>
      </w:r>
      <w:r w:rsidRPr="001961E1">
        <w:rPr>
          <w:rFonts w:cs="Times New Roman"/>
          <w:sz w:val="24"/>
        </w:rPr>
        <w:t>o) electrodes for lithium-ion batteries. Journal of Materials Chemistry</w:t>
      </w:r>
      <w:r w:rsidR="00E83D20">
        <w:rPr>
          <w:rFonts w:cs="Times New Roman"/>
          <w:sz w:val="24"/>
        </w:rPr>
        <w:t xml:space="preserve"> 2007;</w:t>
      </w:r>
      <w:r w:rsidRPr="001961E1">
        <w:rPr>
          <w:rFonts w:cs="Times New Roman"/>
          <w:sz w:val="24"/>
        </w:rPr>
        <w:t> 17(30)</w:t>
      </w:r>
      <w:r w:rsidR="00E83D20">
        <w:rPr>
          <w:rFonts w:cs="Times New Roman"/>
          <w:sz w:val="24"/>
        </w:rPr>
        <w:t>:</w:t>
      </w:r>
      <w:r w:rsidRPr="001961E1">
        <w:rPr>
          <w:rFonts w:cs="Times New Roman"/>
          <w:sz w:val="24"/>
        </w:rPr>
        <w:t>3112-3125.</w:t>
      </w:r>
    </w:p>
    <w:p w14:paraId="2B45EFDC" w14:textId="594C3DC8" w:rsidR="003E27B7" w:rsidRPr="001961E1" w:rsidRDefault="00A55646">
      <w:pPr>
        <w:rPr>
          <w:rFonts w:cs="Times New Roman"/>
          <w:sz w:val="24"/>
        </w:rPr>
      </w:pPr>
      <w:r w:rsidRPr="001961E1">
        <w:rPr>
          <w:rFonts w:cs="Times New Roman"/>
          <w:sz w:val="24"/>
        </w:rPr>
        <w:t>[5] Chan CK, Peng H, Liu G, Mc</w:t>
      </w:r>
      <w:r w:rsidR="00A04E80">
        <w:rPr>
          <w:rFonts w:cs="Times New Roman"/>
          <w:sz w:val="24"/>
        </w:rPr>
        <w:t>I</w:t>
      </w:r>
      <w:r w:rsidRPr="001961E1">
        <w:rPr>
          <w:rFonts w:cs="Times New Roman"/>
          <w:sz w:val="24"/>
        </w:rPr>
        <w:t>lwrath K, Zhang XF, Huggins RA, et al. High-performance lithium battery anodes using silicon nanowires. </w:t>
      </w:r>
      <w:r w:rsidR="00E55498" w:rsidRPr="00E55498">
        <w:rPr>
          <w:rFonts w:cs="Times New Roman"/>
          <w:sz w:val="24"/>
        </w:rPr>
        <w:t>Nat Nanotechnol 2008;</w:t>
      </w:r>
      <w:r w:rsidR="00E55498">
        <w:rPr>
          <w:rFonts w:cs="Times New Roman"/>
          <w:sz w:val="24"/>
        </w:rPr>
        <w:t xml:space="preserve"> </w:t>
      </w:r>
      <w:r w:rsidR="00E55498" w:rsidRPr="00E55498">
        <w:rPr>
          <w:rFonts w:cs="Times New Roman"/>
          <w:sz w:val="24"/>
        </w:rPr>
        <w:t>3(1):31-</w:t>
      </w:r>
      <w:r w:rsidR="00E55498">
        <w:rPr>
          <w:rFonts w:cs="Times New Roman"/>
          <w:sz w:val="24"/>
        </w:rPr>
        <w:t>3</w:t>
      </w:r>
      <w:r w:rsidR="00E55498" w:rsidRPr="00E55498">
        <w:rPr>
          <w:rFonts w:cs="Times New Roman"/>
          <w:sz w:val="24"/>
        </w:rPr>
        <w:t>5</w:t>
      </w:r>
      <w:r w:rsidRPr="001961E1">
        <w:rPr>
          <w:rFonts w:cs="Times New Roman"/>
          <w:sz w:val="24"/>
        </w:rPr>
        <w:t>.</w:t>
      </w:r>
    </w:p>
    <w:p w14:paraId="350F8631" w14:textId="3452DFB9" w:rsidR="003E27B7" w:rsidRPr="001961E1" w:rsidRDefault="00A55646">
      <w:pPr>
        <w:rPr>
          <w:rFonts w:cs="Times New Roman"/>
          <w:sz w:val="24"/>
        </w:rPr>
      </w:pPr>
      <w:r w:rsidRPr="001961E1">
        <w:rPr>
          <w:rFonts w:cs="Times New Roman"/>
          <w:sz w:val="24"/>
        </w:rPr>
        <w:t>[6] Whittingham MS. Electrical energy storage and intercalation chemistry. Science</w:t>
      </w:r>
      <w:r w:rsidR="00F727A0">
        <w:rPr>
          <w:rFonts w:cs="Times New Roman"/>
          <w:sz w:val="24"/>
        </w:rPr>
        <w:t xml:space="preserve"> 1976; </w:t>
      </w:r>
      <w:r w:rsidRPr="001961E1">
        <w:rPr>
          <w:rFonts w:cs="Times New Roman"/>
          <w:sz w:val="24"/>
        </w:rPr>
        <w:t>192</w:t>
      </w:r>
      <w:r w:rsidR="00F727A0">
        <w:rPr>
          <w:rFonts w:cs="Times New Roman"/>
          <w:sz w:val="24"/>
        </w:rPr>
        <w:t>:</w:t>
      </w:r>
      <w:r w:rsidRPr="001961E1">
        <w:rPr>
          <w:rFonts w:cs="Times New Roman"/>
          <w:sz w:val="24"/>
        </w:rPr>
        <w:t>1126-1127.</w:t>
      </w:r>
    </w:p>
    <w:p w14:paraId="2F9BD347" w14:textId="7122137A" w:rsidR="003E27B7" w:rsidRPr="001961E1" w:rsidRDefault="00A55646">
      <w:pPr>
        <w:rPr>
          <w:rFonts w:cs="Times New Roman"/>
          <w:sz w:val="24"/>
        </w:rPr>
      </w:pPr>
      <w:r w:rsidRPr="001961E1">
        <w:rPr>
          <w:rFonts w:cs="Times New Roman"/>
          <w:sz w:val="24"/>
        </w:rPr>
        <w:t>[7] Thaller LH. Electrically rechargeable redox flow cells. 9th Intersociety Energy Conversion Engineering Conference (pp.924-928). 9th Intersociety Energy Conversion Engineering Conference</w:t>
      </w:r>
      <w:r w:rsidR="00F727A0">
        <w:rPr>
          <w:rFonts w:cs="Times New Roman"/>
          <w:sz w:val="24"/>
        </w:rPr>
        <w:t>, 1974</w:t>
      </w:r>
      <w:r w:rsidRPr="001961E1">
        <w:rPr>
          <w:rFonts w:cs="Times New Roman"/>
          <w:sz w:val="24"/>
        </w:rPr>
        <w:t>.</w:t>
      </w:r>
    </w:p>
    <w:p w14:paraId="08051D98" w14:textId="7C828F0E" w:rsidR="003E27B7" w:rsidRPr="001961E1" w:rsidRDefault="00A55646">
      <w:pPr>
        <w:rPr>
          <w:rFonts w:cs="Times New Roman"/>
          <w:sz w:val="24"/>
        </w:rPr>
      </w:pPr>
      <w:r w:rsidRPr="001961E1">
        <w:rPr>
          <w:rFonts w:cs="Times New Roman"/>
          <w:sz w:val="24"/>
        </w:rPr>
        <w:t>[8] Skyllaskazacos</w:t>
      </w:r>
      <w:r w:rsidR="00A04E80">
        <w:rPr>
          <w:rFonts w:cs="Times New Roman"/>
          <w:sz w:val="24"/>
        </w:rPr>
        <w:t xml:space="preserve"> </w:t>
      </w:r>
      <w:r w:rsidRPr="001961E1">
        <w:rPr>
          <w:rFonts w:cs="Times New Roman"/>
          <w:sz w:val="24"/>
        </w:rPr>
        <w:t>M, Rychcik M, Robins RG, Fane AG, Green MA. New all-vanadium redox flow cell. Journal of the Electrochemical Society</w:t>
      </w:r>
      <w:r w:rsidR="00F727A0">
        <w:rPr>
          <w:rFonts w:cs="Times New Roman"/>
          <w:sz w:val="24"/>
        </w:rPr>
        <w:t xml:space="preserve"> 1986;</w:t>
      </w:r>
      <w:r w:rsidRPr="001961E1">
        <w:rPr>
          <w:rFonts w:cs="Times New Roman"/>
          <w:sz w:val="24"/>
        </w:rPr>
        <w:t> 133(5)</w:t>
      </w:r>
      <w:r w:rsidR="00F727A0">
        <w:rPr>
          <w:rFonts w:cs="Times New Roman"/>
          <w:sz w:val="24"/>
        </w:rPr>
        <w:t>:</w:t>
      </w:r>
      <w:r w:rsidRPr="001961E1">
        <w:rPr>
          <w:rFonts w:cs="Times New Roman"/>
          <w:sz w:val="24"/>
        </w:rPr>
        <w:t xml:space="preserve"> 1057.</w:t>
      </w:r>
    </w:p>
    <w:p w14:paraId="474CF8AE" w14:textId="28DC53B7" w:rsidR="003E27B7" w:rsidRPr="001961E1" w:rsidRDefault="00A55646">
      <w:pPr>
        <w:rPr>
          <w:rFonts w:cs="Times New Roman"/>
          <w:sz w:val="24"/>
        </w:rPr>
      </w:pPr>
      <w:r w:rsidRPr="001961E1">
        <w:rPr>
          <w:rFonts w:cs="Times New Roman"/>
          <w:sz w:val="24"/>
        </w:rPr>
        <w:t>[9] Price A, Bartley S, Male S, Cooley G. A novel approach to utility scale energy storage regenerative fuel cells</w:t>
      </w:r>
      <w:r w:rsidR="00F727A0">
        <w:rPr>
          <w:rFonts w:cs="Times New Roman"/>
          <w:sz w:val="24"/>
        </w:rPr>
        <w:t>.</w:t>
      </w:r>
      <w:r w:rsidRPr="001961E1">
        <w:rPr>
          <w:rFonts w:cs="Times New Roman"/>
          <w:sz w:val="24"/>
        </w:rPr>
        <w:t> Power Engineering Journal</w:t>
      </w:r>
      <w:r w:rsidR="00F727A0">
        <w:rPr>
          <w:rFonts w:cs="Times New Roman"/>
          <w:sz w:val="24"/>
        </w:rPr>
        <w:t xml:space="preserve"> 1999;</w:t>
      </w:r>
      <w:r w:rsidRPr="001961E1">
        <w:rPr>
          <w:rFonts w:cs="Times New Roman"/>
          <w:sz w:val="24"/>
        </w:rPr>
        <w:t> 13(3)</w:t>
      </w:r>
      <w:r w:rsidR="00F727A0">
        <w:rPr>
          <w:rFonts w:cs="Times New Roman"/>
          <w:sz w:val="24"/>
        </w:rPr>
        <w:t>:</w:t>
      </w:r>
      <w:r w:rsidRPr="001961E1">
        <w:rPr>
          <w:rFonts w:cs="Times New Roman"/>
          <w:sz w:val="24"/>
        </w:rPr>
        <w:t>122-129.</w:t>
      </w:r>
    </w:p>
    <w:p w14:paraId="6EED0858" w14:textId="551DE8C7" w:rsidR="003E27B7" w:rsidRPr="001961E1" w:rsidRDefault="00A55646">
      <w:pPr>
        <w:rPr>
          <w:rFonts w:cs="Times New Roman"/>
          <w:sz w:val="24"/>
        </w:rPr>
      </w:pPr>
      <w:r w:rsidRPr="001961E1">
        <w:rPr>
          <w:rFonts w:cs="Times New Roman"/>
          <w:sz w:val="24"/>
        </w:rPr>
        <w:t xml:space="preserve">[10] </w:t>
      </w:r>
      <w:bookmarkStart w:id="1" w:name="OLE_LINK2"/>
      <w:r w:rsidRPr="001961E1">
        <w:rPr>
          <w:rFonts w:cs="Times New Roman"/>
          <w:sz w:val="24"/>
        </w:rPr>
        <w:t>Butler</w:t>
      </w:r>
      <w:r w:rsidR="00A04E80">
        <w:rPr>
          <w:rFonts w:cs="Times New Roman"/>
          <w:sz w:val="24"/>
        </w:rPr>
        <w:t xml:space="preserve"> </w:t>
      </w:r>
      <w:r w:rsidR="00A04E80" w:rsidRPr="001961E1">
        <w:rPr>
          <w:rFonts w:cs="Times New Roman"/>
          <w:sz w:val="24"/>
        </w:rPr>
        <w:t>PC</w:t>
      </w:r>
      <w:r w:rsidR="00A04E80">
        <w:rPr>
          <w:rFonts w:cs="Times New Roman"/>
          <w:sz w:val="24"/>
        </w:rPr>
        <w:t>,</w:t>
      </w:r>
      <w:r w:rsidRPr="001961E1">
        <w:rPr>
          <w:rFonts w:cs="Times New Roman"/>
          <w:sz w:val="24"/>
        </w:rPr>
        <w:t xml:space="preserve"> Eidler</w:t>
      </w:r>
      <w:r w:rsidR="00A04E80">
        <w:rPr>
          <w:rFonts w:cs="Times New Roman"/>
          <w:sz w:val="24"/>
        </w:rPr>
        <w:t xml:space="preserve"> PA,</w:t>
      </w:r>
      <w:r w:rsidRPr="001961E1">
        <w:rPr>
          <w:rFonts w:cs="Times New Roman"/>
          <w:sz w:val="24"/>
        </w:rPr>
        <w:t xml:space="preserve"> Grimes</w:t>
      </w:r>
      <w:r w:rsidR="00A04E80">
        <w:rPr>
          <w:rFonts w:cs="Times New Roman"/>
          <w:sz w:val="24"/>
        </w:rPr>
        <w:t xml:space="preserve"> PG.</w:t>
      </w:r>
      <w:bookmarkStart w:id="2" w:name="OLE_LINK3"/>
      <w:r w:rsidRPr="001961E1">
        <w:rPr>
          <w:rFonts w:cs="Times New Roman"/>
          <w:sz w:val="24"/>
        </w:rPr>
        <w:t xml:space="preserve"> </w:t>
      </w:r>
      <w:r w:rsidR="00A04E80" w:rsidRPr="00A04E80">
        <w:rPr>
          <w:rFonts w:cs="Times New Roman"/>
          <w:sz w:val="24"/>
        </w:rPr>
        <w:t xml:space="preserve">Development of a zinc-cerium </w:t>
      </w:r>
      <w:r w:rsidR="00A04E80">
        <w:rPr>
          <w:rFonts w:cs="Times New Roman"/>
          <w:sz w:val="24"/>
        </w:rPr>
        <w:t xml:space="preserve">anologes </w:t>
      </w:r>
      <w:r w:rsidR="00A04E80" w:rsidRPr="00A04E80">
        <w:rPr>
          <w:rFonts w:cs="Times New Roman"/>
          <w:sz w:val="24"/>
        </w:rPr>
        <w:t>redox flow batter</w:t>
      </w:r>
      <w:r w:rsidR="00A04E80">
        <w:rPr>
          <w:rFonts w:cs="Times New Roman"/>
          <w:sz w:val="24"/>
        </w:rPr>
        <w:t xml:space="preserve">ies. </w:t>
      </w:r>
      <w:r w:rsidRPr="001961E1">
        <w:rPr>
          <w:rFonts w:cs="Times New Roman"/>
          <w:sz w:val="24"/>
        </w:rPr>
        <w:t>Columbus, OH</w:t>
      </w:r>
      <w:bookmarkEnd w:id="1"/>
      <w:r w:rsidR="00615513">
        <w:rPr>
          <w:rFonts w:cs="Times New Roman"/>
          <w:sz w:val="24"/>
        </w:rPr>
        <w:t>, 2001.</w:t>
      </w:r>
    </w:p>
    <w:bookmarkEnd w:id="2"/>
    <w:p w14:paraId="16660FB5" w14:textId="7D325B87" w:rsidR="003E27B7" w:rsidRPr="001961E1" w:rsidRDefault="00A55646">
      <w:pPr>
        <w:rPr>
          <w:rFonts w:cs="Times New Roman"/>
          <w:sz w:val="24"/>
        </w:rPr>
      </w:pPr>
      <w:r w:rsidRPr="001961E1">
        <w:rPr>
          <w:rFonts w:cs="Times New Roman"/>
          <w:sz w:val="24"/>
        </w:rPr>
        <w:lastRenderedPageBreak/>
        <w:t>[11] Leung PK, Ponce-De-Le</w:t>
      </w:r>
      <w:r w:rsidR="00A04E80">
        <w:rPr>
          <w:rFonts w:cs="Times New Roman"/>
          <w:sz w:val="24"/>
        </w:rPr>
        <w:t>o</w:t>
      </w:r>
      <w:r w:rsidRPr="001961E1">
        <w:rPr>
          <w:rFonts w:cs="Times New Roman"/>
          <w:sz w:val="24"/>
        </w:rPr>
        <w:t>n C, Low CT, Shah AA, Walsh F</w:t>
      </w:r>
      <w:r w:rsidR="00615513">
        <w:rPr>
          <w:rFonts w:cs="Times New Roman"/>
          <w:sz w:val="24"/>
        </w:rPr>
        <w:t>C</w:t>
      </w:r>
      <w:r w:rsidRPr="001961E1">
        <w:rPr>
          <w:rFonts w:cs="Times New Roman"/>
          <w:sz w:val="24"/>
        </w:rPr>
        <w:t>. Characterization of a zinc–cerium flow battery. Journal of Power Sources</w:t>
      </w:r>
      <w:r w:rsidR="00615513">
        <w:rPr>
          <w:rFonts w:cs="Times New Roman"/>
          <w:sz w:val="24"/>
        </w:rPr>
        <w:t xml:space="preserve"> 2011;</w:t>
      </w:r>
      <w:r w:rsidRPr="001961E1">
        <w:rPr>
          <w:rFonts w:cs="Times New Roman"/>
          <w:sz w:val="24"/>
        </w:rPr>
        <w:t> 196(11)</w:t>
      </w:r>
      <w:r w:rsidR="00615513">
        <w:rPr>
          <w:rFonts w:cs="Times New Roman"/>
          <w:sz w:val="24"/>
        </w:rPr>
        <w:t>:</w:t>
      </w:r>
      <w:r w:rsidRPr="001961E1">
        <w:rPr>
          <w:rFonts w:cs="Times New Roman"/>
          <w:sz w:val="24"/>
        </w:rPr>
        <w:t xml:space="preserve"> 5174-5185.</w:t>
      </w:r>
    </w:p>
    <w:p w14:paraId="6475506B" w14:textId="385061AF" w:rsidR="003E27B7" w:rsidRPr="001961E1" w:rsidRDefault="00A55646">
      <w:pPr>
        <w:rPr>
          <w:rFonts w:cs="Times New Roman"/>
          <w:sz w:val="24"/>
        </w:rPr>
      </w:pPr>
      <w:r w:rsidRPr="001961E1">
        <w:rPr>
          <w:rFonts w:cs="Times New Roman"/>
          <w:sz w:val="24"/>
        </w:rPr>
        <w:t>[12]</w:t>
      </w:r>
      <w:bookmarkStart w:id="3" w:name="OLE_LINK5"/>
      <w:r w:rsidRPr="001961E1">
        <w:rPr>
          <w:rFonts w:cs="Times New Roman"/>
          <w:sz w:val="24"/>
        </w:rPr>
        <w:t xml:space="preserve"> </w:t>
      </w:r>
      <w:bookmarkEnd w:id="3"/>
      <w:r w:rsidRPr="001961E1">
        <w:rPr>
          <w:rFonts w:cs="Times New Roman"/>
          <w:sz w:val="24"/>
        </w:rPr>
        <w:t>Xu Q,</w:t>
      </w:r>
      <w:r w:rsidR="00615513">
        <w:rPr>
          <w:rFonts w:cs="Times New Roman"/>
          <w:sz w:val="24"/>
        </w:rPr>
        <w:t xml:space="preserve"> </w:t>
      </w:r>
      <w:r w:rsidRPr="001961E1">
        <w:rPr>
          <w:rFonts w:cs="Times New Roman"/>
          <w:sz w:val="24"/>
        </w:rPr>
        <w:t>Zhao TS. Determination of the mass-transport properties of vanadium ions through the porous electrodes of vanadium redox flow batteries. Physical Chemistry Chemical Physics</w:t>
      </w:r>
      <w:r w:rsidR="00615513">
        <w:rPr>
          <w:rFonts w:cs="Times New Roman"/>
          <w:sz w:val="24"/>
        </w:rPr>
        <w:t xml:space="preserve"> 2013; </w:t>
      </w:r>
      <w:r w:rsidRPr="001961E1">
        <w:rPr>
          <w:rFonts w:cs="Times New Roman"/>
          <w:sz w:val="24"/>
        </w:rPr>
        <w:t>15(26)</w:t>
      </w:r>
      <w:r w:rsidR="00615513">
        <w:rPr>
          <w:rFonts w:cs="Times New Roman"/>
          <w:sz w:val="24"/>
        </w:rPr>
        <w:t>:</w:t>
      </w:r>
      <w:r w:rsidRPr="001961E1">
        <w:rPr>
          <w:rFonts w:cs="Times New Roman"/>
          <w:sz w:val="24"/>
        </w:rPr>
        <w:t>10841-10848.</w:t>
      </w:r>
    </w:p>
    <w:p w14:paraId="039B0585" w14:textId="7A7A0CC2" w:rsidR="003E27B7" w:rsidRPr="001961E1" w:rsidRDefault="00A55646">
      <w:pPr>
        <w:rPr>
          <w:rFonts w:cs="Times New Roman"/>
          <w:sz w:val="24"/>
        </w:rPr>
      </w:pPr>
      <w:r w:rsidRPr="001961E1">
        <w:rPr>
          <w:rFonts w:cs="Times New Roman"/>
          <w:sz w:val="24"/>
        </w:rPr>
        <w:t>[13] You D, Zhang H, Jian C. A simple model for the vanadium redox battery. Electrochimica Acta</w:t>
      </w:r>
      <w:r w:rsidR="00615513">
        <w:rPr>
          <w:rFonts w:cs="Times New Roman"/>
          <w:sz w:val="24"/>
        </w:rPr>
        <w:t xml:space="preserve"> 2009;</w:t>
      </w:r>
      <w:r w:rsidRPr="001961E1">
        <w:rPr>
          <w:rFonts w:cs="Times New Roman"/>
          <w:sz w:val="24"/>
        </w:rPr>
        <w:t> 54(27)</w:t>
      </w:r>
      <w:r w:rsidR="00615513">
        <w:rPr>
          <w:rFonts w:cs="Times New Roman"/>
          <w:sz w:val="24"/>
        </w:rPr>
        <w:t>:</w:t>
      </w:r>
      <w:r w:rsidRPr="001961E1">
        <w:rPr>
          <w:rFonts w:cs="Times New Roman"/>
          <w:sz w:val="24"/>
        </w:rPr>
        <w:t>6827-6836.</w:t>
      </w:r>
    </w:p>
    <w:p w14:paraId="6D2F8153" w14:textId="4F630C9B" w:rsidR="003E27B7" w:rsidRPr="001961E1" w:rsidRDefault="00A55646">
      <w:pPr>
        <w:rPr>
          <w:rFonts w:cs="Times New Roman"/>
          <w:sz w:val="24"/>
        </w:rPr>
      </w:pPr>
      <w:r w:rsidRPr="001961E1">
        <w:rPr>
          <w:rFonts w:cs="Times New Roman"/>
          <w:sz w:val="24"/>
        </w:rPr>
        <w:t xml:space="preserve">[14] </w:t>
      </w:r>
      <w:bookmarkStart w:id="4" w:name="OLE_LINK6"/>
      <w:r w:rsidRPr="001961E1">
        <w:rPr>
          <w:rFonts w:cs="Times New Roman"/>
          <w:sz w:val="24"/>
        </w:rPr>
        <w:t>Xu</w:t>
      </w:r>
      <w:r w:rsidR="00A04E80">
        <w:rPr>
          <w:rFonts w:cs="Times New Roman"/>
          <w:sz w:val="24"/>
        </w:rPr>
        <w:t xml:space="preserve"> Q</w:t>
      </w:r>
      <w:r w:rsidRPr="001961E1">
        <w:rPr>
          <w:rFonts w:cs="Times New Roman"/>
          <w:sz w:val="24"/>
        </w:rPr>
        <w:t>, Su</w:t>
      </w:r>
      <w:bookmarkEnd w:id="4"/>
      <w:r w:rsidR="00A04E80">
        <w:rPr>
          <w:rFonts w:cs="Times New Roman"/>
          <w:sz w:val="24"/>
        </w:rPr>
        <w:t xml:space="preserve"> HN.</w:t>
      </w:r>
      <w:r w:rsidRPr="001961E1">
        <w:rPr>
          <w:rFonts w:cs="Times New Roman"/>
          <w:sz w:val="24"/>
        </w:rPr>
        <w:t xml:space="preserve"> </w:t>
      </w:r>
      <w:bookmarkStart w:id="5" w:name="OLE_LINK4"/>
      <w:r w:rsidRPr="001961E1">
        <w:rPr>
          <w:rFonts w:cs="Times New Roman"/>
          <w:sz w:val="24"/>
        </w:rPr>
        <w:t>An electrochemical method to in-situ determine the ion mobility in solutin</w:t>
      </w:r>
      <w:bookmarkEnd w:id="5"/>
      <w:r w:rsidRPr="001961E1">
        <w:rPr>
          <w:rFonts w:cs="Times New Roman"/>
          <w:sz w:val="24"/>
        </w:rPr>
        <w:t>. Chinese Patent ZL201710342440.9</w:t>
      </w:r>
      <w:r w:rsidR="00615513">
        <w:rPr>
          <w:rFonts w:cs="Times New Roman"/>
          <w:sz w:val="24"/>
        </w:rPr>
        <w:t>, 2017.</w:t>
      </w:r>
    </w:p>
    <w:p w14:paraId="52814E54" w14:textId="5CC710C8" w:rsidR="003E27B7" w:rsidRPr="001961E1" w:rsidRDefault="00A55646">
      <w:pPr>
        <w:rPr>
          <w:rFonts w:cs="Times New Roman"/>
          <w:sz w:val="24"/>
        </w:rPr>
      </w:pPr>
      <w:r w:rsidRPr="001961E1">
        <w:rPr>
          <w:rFonts w:cs="Times New Roman"/>
          <w:sz w:val="24"/>
        </w:rPr>
        <w:t>[15] Xu Q, Zhao TS. Fundamental models for flow batteries.</w:t>
      </w:r>
      <w:r w:rsidR="00A65CF9">
        <w:rPr>
          <w:rFonts w:cs="Times New Roman"/>
          <w:sz w:val="24"/>
        </w:rPr>
        <w:t xml:space="preserve"> </w:t>
      </w:r>
      <w:r w:rsidRPr="001961E1">
        <w:rPr>
          <w:rFonts w:cs="Times New Roman"/>
          <w:sz w:val="24"/>
        </w:rPr>
        <w:t>Progress in Energy &amp; Combustion Science</w:t>
      </w:r>
      <w:r w:rsidR="00615513">
        <w:rPr>
          <w:rFonts w:cs="Times New Roman"/>
          <w:sz w:val="24"/>
        </w:rPr>
        <w:t xml:space="preserve"> 2015;</w:t>
      </w:r>
      <w:r w:rsidRPr="001961E1">
        <w:rPr>
          <w:rFonts w:cs="Times New Roman"/>
          <w:sz w:val="24"/>
        </w:rPr>
        <w:t> 49</w:t>
      </w:r>
      <w:r w:rsidR="00615513">
        <w:rPr>
          <w:rFonts w:cs="Times New Roman"/>
          <w:sz w:val="24"/>
        </w:rPr>
        <w:t>:</w:t>
      </w:r>
      <w:r w:rsidRPr="001961E1">
        <w:rPr>
          <w:rFonts w:cs="Times New Roman"/>
          <w:sz w:val="24"/>
        </w:rPr>
        <w:t>40-58.</w:t>
      </w:r>
    </w:p>
    <w:p w14:paraId="45A6CC0D" w14:textId="5567DFC2" w:rsidR="003E27B7" w:rsidRPr="001961E1" w:rsidRDefault="00A55646">
      <w:pPr>
        <w:rPr>
          <w:rFonts w:cs="Times New Roman"/>
          <w:sz w:val="24"/>
        </w:rPr>
      </w:pPr>
      <w:r w:rsidRPr="001961E1">
        <w:rPr>
          <w:rFonts w:cs="Times New Roman"/>
          <w:sz w:val="24"/>
        </w:rPr>
        <w:t>[16] Xu Q, Zhao TS, Zhang C. Performance of a vanadium redox flow battery with and without flow fields. Electrochimica Acta</w:t>
      </w:r>
      <w:r w:rsidR="00615513">
        <w:rPr>
          <w:rFonts w:cs="Times New Roman"/>
          <w:sz w:val="24"/>
        </w:rPr>
        <w:t xml:space="preserve"> 2014; </w:t>
      </w:r>
      <w:r w:rsidRPr="001961E1">
        <w:rPr>
          <w:rFonts w:cs="Times New Roman"/>
          <w:sz w:val="24"/>
        </w:rPr>
        <w:t>142</w:t>
      </w:r>
      <w:r w:rsidR="00615513">
        <w:rPr>
          <w:rFonts w:cs="Times New Roman"/>
          <w:sz w:val="24"/>
        </w:rPr>
        <w:t>:</w:t>
      </w:r>
      <w:r w:rsidRPr="001961E1">
        <w:rPr>
          <w:rFonts w:cs="Times New Roman"/>
          <w:sz w:val="24"/>
        </w:rPr>
        <w:t>61-67.</w:t>
      </w:r>
    </w:p>
    <w:p w14:paraId="2AEED8E7" w14:textId="13D481B7" w:rsidR="003E27B7" w:rsidRPr="001961E1" w:rsidRDefault="00A55646">
      <w:pPr>
        <w:rPr>
          <w:rFonts w:cs="Times New Roman"/>
          <w:sz w:val="24"/>
        </w:rPr>
      </w:pPr>
      <w:r w:rsidRPr="001961E1">
        <w:rPr>
          <w:rFonts w:cs="Times New Roman"/>
          <w:sz w:val="24"/>
        </w:rPr>
        <w:t>[17] Xu Q, Zhao TS, Leung PK. Numerical investigations of flow field designs for vanadium redox flow batteries. Applied Energy</w:t>
      </w:r>
      <w:r w:rsidR="00615513">
        <w:rPr>
          <w:rFonts w:cs="Times New Roman"/>
          <w:sz w:val="24"/>
        </w:rPr>
        <w:t xml:space="preserve"> 2013;</w:t>
      </w:r>
      <w:r w:rsidRPr="001961E1">
        <w:rPr>
          <w:rFonts w:cs="Times New Roman"/>
          <w:sz w:val="24"/>
        </w:rPr>
        <w:t>105(2)</w:t>
      </w:r>
      <w:r w:rsidR="00615513">
        <w:rPr>
          <w:rFonts w:cs="Times New Roman"/>
          <w:sz w:val="24"/>
        </w:rPr>
        <w:t>:</w:t>
      </w:r>
      <w:r w:rsidRPr="001961E1">
        <w:rPr>
          <w:rFonts w:cs="Times New Roman"/>
          <w:sz w:val="24"/>
        </w:rPr>
        <w:t>47-56.</w:t>
      </w:r>
    </w:p>
    <w:p w14:paraId="4CC5A2E4" w14:textId="36528962" w:rsidR="00D5093A" w:rsidRDefault="00A55646">
      <w:pPr>
        <w:rPr>
          <w:rFonts w:cs="Times New Roman"/>
          <w:sz w:val="24"/>
        </w:rPr>
      </w:pPr>
      <w:r w:rsidRPr="001961E1">
        <w:rPr>
          <w:rFonts w:cs="Times New Roman"/>
          <w:sz w:val="24"/>
        </w:rPr>
        <w:t xml:space="preserve">[18] </w:t>
      </w:r>
      <w:r w:rsidR="008B607D" w:rsidRPr="008B607D">
        <w:rPr>
          <w:rFonts w:cs="Times New Roman"/>
          <w:sz w:val="24"/>
        </w:rPr>
        <w:t>Wang</w:t>
      </w:r>
      <w:r w:rsidR="005D080E">
        <w:rPr>
          <w:rFonts w:cs="Times New Roman"/>
          <w:sz w:val="24"/>
        </w:rPr>
        <w:t xml:space="preserve"> T</w:t>
      </w:r>
      <w:r w:rsidR="008B607D" w:rsidRPr="008B607D">
        <w:rPr>
          <w:rFonts w:cs="Times New Roman"/>
          <w:sz w:val="24"/>
        </w:rPr>
        <w:t>, Fu</w:t>
      </w:r>
      <w:r w:rsidR="005D080E">
        <w:rPr>
          <w:rFonts w:cs="Times New Roman"/>
          <w:sz w:val="24"/>
        </w:rPr>
        <w:t xml:space="preserve"> JH</w:t>
      </w:r>
      <w:r w:rsidR="008B607D" w:rsidRPr="008B607D">
        <w:rPr>
          <w:rFonts w:cs="Times New Roman"/>
          <w:sz w:val="24"/>
        </w:rPr>
        <w:t>, Zheng</w:t>
      </w:r>
      <w:r w:rsidR="005D080E">
        <w:rPr>
          <w:rFonts w:cs="Times New Roman"/>
          <w:sz w:val="24"/>
        </w:rPr>
        <w:t xml:space="preserve"> ML</w:t>
      </w:r>
      <w:r w:rsidR="008B607D" w:rsidRPr="008B607D">
        <w:rPr>
          <w:rFonts w:cs="Times New Roman"/>
          <w:sz w:val="24"/>
        </w:rPr>
        <w:t>, Yu</w:t>
      </w:r>
      <w:r w:rsidR="005D080E">
        <w:rPr>
          <w:rFonts w:cs="Times New Roman"/>
          <w:sz w:val="24"/>
        </w:rPr>
        <w:t xml:space="preserve"> ZT</w:t>
      </w:r>
      <w:r w:rsidRPr="001961E1">
        <w:rPr>
          <w:rFonts w:cs="Times New Roman"/>
          <w:sz w:val="24"/>
        </w:rPr>
        <w:t xml:space="preserve">. </w:t>
      </w:r>
      <w:r w:rsidR="00A31F38" w:rsidRPr="00A31F38">
        <w:rPr>
          <w:rFonts w:cs="Times New Roman"/>
          <w:sz w:val="24"/>
        </w:rPr>
        <w:t>Dynamic control strategy for the electrolyte flow rate of vanadium redox</w:t>
      </w:r>
      <w:r w:rsidR="00A31F38">
        <w:rPr>
          <w:rFonts w:cs="Times New Roman"/>
          <w:sz w:val="24"/>
        </w:rPr>
        <w:t xml:space="preserve"> flow batteries</w:t>
      </w:r>
      <w:r w:rsidRPr="001961E1">
        <w:rPr>
          <w:rFonts w:cs="Times New Roman"/>
          <w:sz w:val="24"/>
        </w:rPr>
        <w:t>. </w:t>
      </w:r>
      <w:r w:rsidR="00A31F38">
        <w:rPr>
          <w:rFonts w:cs="Times New Roman"/>
          <w:sz w:val="24"/>
        </w:rPr>
        <w:t>Applied Energy</w:t>
      </w:r>
      <w:r w:rsidR="00615513">
        <w:rPr>
          <w:rFonts w:cs="Times New Roman"/>
          <w:sz w:val="24"/>
        </w:rPr>
        <w:t xml:space="preserve"> </w:t>
      </w:r>
      <w:r w:rsidR="00615513" w:rsidRPr="001961E1">
        <w:rPr>
          <w:rFonts w:cs="Times New Roman"/>
          <w:sz w:val="24"/>
        </w:rPr>
        <w:t>201</w:t>
      </w:r>
      <w:r w:rsidR="00615513">
        <w:rPr>
          <w:rFonts w:cs="Times New Roman"/>
          <w:sz w:val="24"/>
        </w:rPr>
        <w:t>8;</w:t>
      </w:r>
      <w:r w:rsidRPr="001961E1">
        <w:rPr>
          <w:rFonts w:cs="Times New Roman"/>
          <w:sz w:val="24"/>
        </w:rPr>
        <w:t> </w:t>
      </w:r>
      <w:r w:rsidR="00D5093A" w:rsidRPr="00D5093A">
        <w:rPr>
          <w:rFonts w:cs="Times New Roman"/>
          <w:sz w:val="24"/>
        </w:rPr>
        <w:t>227</w:t>
      </w:r>
      <w:r w:rsidR="00615513">
        <w:rPr>
          <w:rFonts w:cs="Times New Roman"/>
          <w:sz w:val="24"/>
        </w:rPr>
        <w:t>:</w:t>
      </w:r>
      <w:r w:rsidR="00D5093A" w:rsidRPr="00D5093A">
        <w:rPr>
          <w:rFonts w:cs="Times New Roman"/>
          <w:sz w:val="24"/>
        </w:rPr>
        <w:t>613-623</w:t>
      </w:r>
      <w:r w:rsidR="00D5093A">
        <w:rPr>
          <w:rFonts w:cs="Times New Roman"/>
          <w:sz w:val="24"/>
        </w:rPr>
        <w:t>.</w:t>
      </w:r>
      <w:r w:rsidR="00D5093A" w:rsidRPr="00D5093A">
        <w:rPr>
          <w:rFonts w:cs="Times New Roman"/>
          <w:sz w:val="24"/>
        </w:rPr>
        <w:t xml:space="preserve"> </w:t>
      </w:r>
    </w:p>
    <w:p w14:paraId="390F02CA" w14:textId="47953A2E" w:rsidR="003E27B7" w:rsidRDefault="00A55646">
      <w:pPr>
        <w:rPr>
          <w:rFonts w:cs="Times New Roman"/>
          <w:sz w:val="24"/>
        </w:rPr>
      </w:pPr>
      <w:r w:rsidRPr="001961E1">
        <w:rPr>
          <w:rFonts w:cs="Times New Roman"/>
          <w:sz w:val="24"/>
        </w:rPr>
        <w:t>[19] Zhang C, Zhao TS, Xu Q, An L, Zhao G. Effects of operating temperature on the performance of vanadium redox flow batteries. Applied Energy</w:t>
      </w:r>
      <w:r w:rsidR="00615513">
        <w:rPr>
          <w:rFonts w:cs="Times New Roman"/>
          <w:sz w:val="24"/>
        </w:rPr>
        <w:t xml:space="preserve"> 2015;</w:t>
      </w:r>
      <w:r w:rsidRPr="001961E1">
        <w:rPr>
          <w:rFonts w:cs="Times New Roman"/>
          <w:sz w:val="24"/>
        </w:rPr>
        <w:t> 155</w:t>
      </w:r>
      <w:r w:rsidR="00615513">
        <w:rPr>
          <w:rFonts w:cs="Times New Roman"/>
          <w:sz w:val="24"/>
        </w:rPr>
        <w:t>:</w:t>
      </w:r>
      <w:r w:rsidRPr="001961E1">
        <w:rPr>
          <w:rFonts w:cs="Times New Roman"/>
          <w:sz w:val="24"/>
        </w:rPr>
        <w:t>349-353.</w:t>
      </w:r>
    </w:p>
    <w:p w14:paraId="2B8DF2BA" w14:textId="5D6D35AF" w:rsidR="008306BB" w:rsidRPr="001961E1" w:rsidRDefault="008306BB">
      <w:pPr>
        <w:rPr>
          <w:rFonts w:cs="Times New Roman"/>
          <w:sz w:val="24"/>
        </w:rPr>
      </w:pPr>
      <w:r>
        <w:rPr>
          <w:rFonts w:cs="Times New Roman" w:hint="eastAsia"/>
          <w:sz w:val="24"/>
        </w:rPr>
        <w:t>[</w:t>
      </w:r>
      <w:r>
        <w:rPr>
          <w:rFonts w:cs="Times New Roman"/>
          <w:sz w:val="24"/>
        </w:rPr>
        <w:t>20]</w:t>
      </w:r>
      <w:r w:rsidR="00D703A2">
        <w:rPr>
          <w:rFonts w:cs="Times New Roman"/>
          <w:sz w:val="24"/>
        </w:rPr>
        <w:t xml:space="preserve"> Xu Q,</w:t>
      </w:r>
      <w:r w:rsidR="00D5093A">
        <w:rPr>
          <w:rFonts w:cs="Times New Roman"/>
          <w:sz w:val="24"/>
        </w:rPr>
        <w:t xml:space="preserve"> Zhao TS, Zhang C. </w:t>
      </w:r>
      <w:r w:rsidR="00D5093A" w:rsidRPr="00D5093A">
        <w:rPr>
          <w:rFonts w:cs="Times New Roman"/>
          <w:sz w:val="24"/>
        </w:rPr>
        <w:t>Effects of SOC-dependent electrolyte viscosity on performance</w:t>
      </w:r>
      <w:r w:rsidR="00D5093A">
        <w:rPr>
          <w:rFonts w:cs="Times New Roman"/>
          <w:sz w:val="24"/>
        </w:rPr>
        <w:t xml:space="preserve"> </w:t>
      </w:r>
      <w:r w:rsidR="00D5093A" w:rsidRPr="00D5093A">
        <w:rPr>
          <w:rFonts w:cs="Times New Roman"/>
          <w:sz w:val="24"/>
        </w:rPr>
        <w:t>of vanadium redox flow batteries</w:t>
      </w:r>
      <w:r w:rsidR="00D5093A">
        <w:rPr>
          <w:rFonts w:cs="Times New Roman"/>
          <w:sz w:val="24"/>
        </w:rPr>
        <w:t xml:space="preserve">. </w:t>
      </w:r>
      <w:r w:rsidR="00D5093A" w:rsidRPr="00D5093A">
        <w:rPr>
          <w:rFonts w:cs="Times New Roman"/>
          <w:sz w:val="24"/>
        </w:rPr>
        <w:t>Applied Energy</w:t>
      </w:r>
      <w:r w:rsidR="00615513">
        <w:rPr>
          <w:rFonts w:cs="Times New Roman"/>
          <w:sz w:val="24"/>
        </w:rPr>
        <w:t xml:space="preserve"> 2014;</w:t>
      </w:r>
      <w:r w:rsidR="00D5093A" w:rsidRPr="00D5093A">
        <w:rPr>
          <w:rFonts w:cs="Times New Roman"/>
          <w:sz w:val="24"/>
        </w:rPr>
        <w:t xml:space="preserve"> 130</w:t>
      </w:r>
      <w:r w:rsidR="00615513">
        <w:rPr>
          <w:rFonts w:cs="Times New Roman"/>
          <w:sz w:val="24"/>
        </w:rPr>
        <w:t>:</w:t>
      </w:r>
      <w:r w:rsidR="00D5093A" w:rsidRPr="00D5093A">
        <w:rPr>
          <w:rFonts w:cs="Times New Roman"/>
          <w:sz w:val="24"/>
        </w:rPr>
        <w:t>139–147</w:t>
      </w:r>
      <w:r w:rsidR="00D5093A">
        <w:rPr>
          <w:rFonts w:cs="Times New Roman"/>
          <w:sz w:val="24"/>
        </w:rPr>
        <w:t>.</w:t>
      </w:r>
    </w:p>
    <w:p w14:paraId="0FEACC0A" w14:textId="5F91F9C4" w:rsidR="003E27B7" w:rsidRPr="001961E1" w:rsidRDefault="00A55646">
      <w:pPr>
        <w:rPr>
          <w:rFonts w:cs="Times New Roman"/>
          <w:sz w:val="24"/>
        </w:rPr>
      </w:pPr>
      <w:r w:rsidRPr="001961E1">
        <w:rPr>
          <w:rFonts w:cs="Times New Roman"/>
          <w:sz w:val="24"/>
        </w:rPr>
        <w:t>[2</w:t>
      </w:r>
      <w:r w:rsidR="008306BB">
        <w:rPr>
          <w:rFonts w:cs="Times New Roman"/>
          <w:sz w:val="24"/>
        </w:rPr>
        <w:t>1</w:t>
      </w:r>
      <w:r w:rsidRPr="001961E1">
        <w:rPr>
          <w:rFonts w:cs="Times New Roman"/>
          <w:sz w:val="24"/>
        </w:rPr>
        <w:t>] Wei L, Zhao TS, Xu Q, Zhou XL, Zhang ZH</w:t>
      </w:r>
      <w:r w:rsidR="00615513">
        <w:rPr>
          <w:rFonts w:cs="Times New Roman"/>
          <w:sz w:val="24"/>
        </w:rPr>
        <w:t>,</w:t>
      </w:r>
      <w:r w:rsidRPr="001961E1">
        <w:rPr>
          <w:rFonts w:cs="Times New Roman"/>
          <w:sz w:val="24"/>
        </w:rPr>
        <w:t xml:space="preserve"> Yan J. In-situ investigation of hydrogen evolution behavior in vanadium redox flow batteries. Applied Energy</w:t>
      </w:r>
      <w:r w:rsidR="00615513">
        <w:rPr>
          <w:rFonts w:cs="Times New Roman"/>
          <w:sz w:val="24"/>
        </w:rPr>
        <w:t xml:space="preserve"> 2017;</w:t>
      </w:r>
      <w:r w:rsidRPr="001961E1">
        <w:rPr>
          <w:rFonts w:cs="Times New Roman"/>
          <w:sz w:val="24"/>
        </w:rPr>
        <w:t> 190(1)</w:t>
      </w:r>
      <w:r w:rsidR="00615513">
        <w:rPr>
          <w:rFonts w:cs="Times New Roman"/>
          <w:sz w:val="24"/>
        </w:rPr>
        <w:t>:</w:t>
      </w:r>
      <w:r w:rsidRPr="001961E1">
        <w:rPr>
          <w:rFonts w:cs="Times New Roman"/>
          <w:sz w:val="24"/>
        </w:rPr>
        <w:t>1112-1118.</w:t>
      </w:r>
    </w:p>
    <w:p w14:paraId="3DA24824" w14:textId="33A8D5F4" w:rsidR="003E27B7" w:rsidRPr="001961E1" w:rsidRDefault="00A55646">
      <w:pPr>
        <w:rPr>
          <w:rFonts w:cs="Times New Roman"/>
          <w:sz w:val="24"/>
        </w:rPr>
      </w:pPr>
      <w:r w:rsidRPr="001961E1">
        <w:rPr>
          <w:rFonts w:cs="Times New Roman"/>
          <w:sz w:val="24"/>
        </w:rPr>
        <w:t>[2</w:t>
      </w:r>
      <w:r w:rsidR="008306BB">
        <w:rPr>
          <w:rFonts w:cs="Times New Roman"/>
          <w:sz w:val="24"/>
        </w:rPr>
        <w:t>2</w:t>
      </w:r>
      <w:r w:rsidRPr="001961E1">
        <w:rPr>
          <w:rFonts w:cs="Times New Roman"/>
          <w:sz w:val="24"/>
        </w:rPr>
        <w:t>] Leung PK, Xu Q, Zhao TS, Zeng L, Zhang C. Preparation of silica nanocomposite anion-exchange membranes with low vanadium-ion crossover for vanadium redox flow batteries. Electrochimica Acta</w:t>
      </w:r>
      <w:r w:rsidR="009A50D8">
        <w:rPr>
          <w:rFonts w:cs="Times New Roman"/>
          <w:sz w:val="24"/>
        </w:rPr>
        <w:t xml:space="preserve"> 2013;</w:t>
      </w:r>
      <w:r w:rsidRPr="001961E1">
        <w:rPr>
          <w:rFonts w:cs="Times New Roman"/>
          <w:sz w:val="24"/>
        </w:rPr>
        <w:t> 105(26)</w:t>
      </w:r>
      <w:r w:rsidR="009A50D8">
        <w:rPr>
          <w:rFonts w:cs="Times New Roman"/>
          <w:sz w:val="24"/>
        </w:rPr>
        <w:t>:</w:t>
      </w:r>
      <w:r w:rsidRPr="001961E1">
        <w:rPr>
          <w:rFonts w:cs="Times New Roman"/>
          <w:sz w:val="24"/>
        </w:rPr>
        <w:t>584-592.</w:t>
      </w:r>
    </w:p>
    <w:p w14:paraId="10FBDE08" w14:textId="3B5EB50A" w:rsidR="003E27B7" w:rsidRPr="001961E1" w:rsidRDefault="00A55646" w:rsidP="008222F4">
      <w:pPr>
        <w:rPr>
          <w:rFonts w:cs="Times New Roman"/>
          <w:sz w:val="24"/>
        </w:rPr>
        <w:sectPr w:rsidR="003E27B7" w:rsidRPr="001961E1" w:rsidSect="003A328F">
          <w:type w:val="continuous"/>
          <w:pgSz w:w="11906" w:h="16838" w:code="9"/>
          <w:pgMar w:top="1440" w:right="1800" w:bottom="1440" w:left="1800" w:header="851" w:footer="992" w:gutter="0"/>
          <w:cols w:space="454"/>
          <w:docGrid w:type="lines" w:linePitch="312"/>
        </w:sectPr>
      </w:pPr>
      <w:r w:rsidRPr="001961E1">
        <w:rPr>
          <w:rFonts w:cs="Times New Roman"/>
          <w:sz w:val="24"/>
        </w:rPr>
        <w:t>[2</w:t>
      </w:r>
      <w:r w:rsidR="008306BB">
        <w:rPr>
          <w:rFonts w:cs="Times New Roman"/>
          <w:sz w:val="24"/>
        </w:rPr>
        <w:t>3</w:t>
      </w:r>
      <w:r w:rsidRPr="001961E1">
        <w:rPr>
          <w:rFonts w:cs="Times New Roman"/>
          <w:sz w:val="24"/>
        </w:rPr>
        <w:t>] Xu Q, Ji YN, Qin LY, Leung PK, Qiao F, Li YS. Evaluation of redox flow batteries goes beyond round-trip efficiency: a technical review. Journal of Energy Storage</w:t>
      </w:r>
      <w:r w:rsidR="009A50D8">
        <w:rPr>
          <w:rFonts w:cs="Times New Roman"/>
          <w:sz w:val="24"/>
        </w:rPr>
        <w:t xml:space="preserve"> 2018; </w:t>
      </w:r>
      <w:r w:rsidRPr="001961E1">
        <w:rPr>
          <w:rFonts w:cs="Times New Roman"/>
          <w:sz w:val="24"/>
        </w:rPr>
        <w:t>16</w:t>
      </w:r>
      <w:r w:rsidR="009A50D8">
        <w:rPr>
          <w:rFonts w:cs="Times New Roman"/>
          <w:sz w:val="24"/>
        </w:rPr>
        <w:t>:</w:t>
      </w:r>
      <w:r w:rsidRPr="001961E1">
        <w:rPr>
          <w:rFonts w:cs="Times New Roman"/>
          <w:sz w:val="24"/>
        </w:rPr>
        <w:t>108-115.</w:t>
      </w:r>
    </w:p>
    <w:p w14:paraId="68BCEB3D" w14:textId="3B54027F" w:rsidR="003E27B7" w:rsidRDefault="00E1323F" w:rsidP="008222F4">
      <w:pPr>
        <w:rPr>
          <w:rFonts w:cs="Times New Roman"/>
          <w:sz w:val="24"/>
        </w:rPr>
      </w:pPr>
      <w:r>
        <w:rPr>
          <w:rFonts w:cs="Times New Roman" w:hint="eastAsia"/>
          <w:sz w:val="24"/>
        </w:rPr>
        <w:t>[</w:t>
      </w:r>
      <w:r>
        <w:rPr>
          <w:rFonts w:cs="Times New Roman"/>
          <w:sz w:val="24"/>
        </w:rPr>
        <w:t>2</w:t>
      </w:r>
      <w:r w:rsidR="008306BB">
        <w:rPr>
          <w:rFonts w:cs="Times New Roman"/>
          <w:sz w:val="24"/>
        </w:rPr>
        <w:t>4</w:t>
      </w:r>
      <w:r>
        <w:rPr>
          <w:rFonts w:cs="Times New Roman"/>
          <w:sz w:val="24"/>
        </w:rPr>
        <w:t>]</w:t>
      </w:r>
      <w:r w:rsidR="004F5BDC">
        <w:rPr>
          <w:rFonts w:cs="Times New Roman"/>
          <w:sz w:val="24"/>
        </w:rPr>
        <w:t xml:space="preserve"> Khor A, Leung P</w:t>
      </w:r>
      <w:r w:rsidR="008222F4">
        <w:rPr>
          <w:rFonts w:cs="Times New Roman"/>
          <w:sz w:val="24"/>
        </w:rPr>
        <w:t>K</w:t>
      </w:r>
      <w:r w:rsidR="004F5BDC">
        <w:rPr>
          <w:rFonts w:cs="Times New Roman"/>
          <w:sz w:val="24"/>
        </w:rPr>
        <w:t xml:space="preserve">, Mohamed MR, Flox C, Xu Q, </w:t>
      </w:r>
      <w:r w:rsidR="004F5BDC" w:rsidRPr="006954F0">
        <w:rPr>
          <w:rFonts w:cs="Times New Roman"/>
          <w:sz w:val="24"/>
        </w:rPr>
        <w:t>Morante</w:t>
      </w:r>
      <w:r>
        <w:rPr>
          <w:rFonts w:cs="Times New Roman"/>
          <w:sz w:val="24"/>
        </w:rPr>
        <w:t xml:space="preserve"> </w:t>
      </w:r>
      <w:r w:rsidR="006954F0" w:rsidRPr="006954F0">
        <w:rPr>
          <w:rFonts w:cs="Times New Roman"/>
          <w:sz w:val="24"/>
        </w:rPr>
        <w:t>JR</w:t>
      </w:r>
      <w:r w:rsidR="004F5BDC">
        <w:rPr>
          <w:rFonts w:cs="Times New Roman"/>
          <w:sz w:val="24"/>
        </w:rPr>
        <w:t>,</w:t>
      </w:r>
      <w:r w:rsidR="0051391C">
        <w:rPr>
          <w:rFonts w:cs="Times New Roman"/>
          <w:sz w:val="24"/>
        </w:rPr>
        <w:t xml:space="preserve"> </w:t>
      </w:r>
      <w:r w:rsidR="006954F0" w:rsidRPr="006954F0">
        <w:rPr>
          <w:rFonts w:cs="Times New Roman"/>
          <w:sz w:val="24"/>
        </w:rPr>
        <w:t>Shah</w:t>
      </w:r>
      <w:r w:rsidR="004F5BDC">
        <w:rPr>
          <w:rFonts w:cs="Times New Roman"/>
          <w:sz w:val="24"/>
        </w:rPr>
        <w:t xml:space="preserve"> AA. </w:t>
      </w:r>
      <w:r w:rsidR="004F5BDC" w:rsidRPr="004F5BDC">
        <w:rPr>
          <w:rFonts w:cs="Times New Roman"/>
          <w:sz w:val="24"/>
        </w:rPr>
        <w:t>Review of zinc-based hybrid flow batteries: From fundamentals to applications</w:t>
      </w:r>
      <w:r w:rsidR="004F5BDC">
        <w:rPr>
          <w:rFonts w:cs="Times New Roman"/>
          <w:sz w:val="24"/>
        </w:rPr>
        <w:t>. Materials Today Energy</w:t>
      </w:r>
      <w:r w:rsidR="0051391C">
        <w:rPr>
          <w:rFonts w:cs="Times New Roman"/>
          <w:sz w:val="24"/>
        </w:rPr>
        <w:t xml:space="preserve"> 2018;</w:t>
      </w:r>
      <w:r w:rsidR="004F5BDC">
        <w:rPr>
          <w:rFonts w:cs="Times New Roman"/>
          <w:sz w:val="24"/>
        </w:rPr>
        <w:t xml:space="preserve"> </w:t>
      </w:r>
      <w:r w:rsidR="004F5BDC" w:rsidRPr="004F5BDC">
        <w:rPr>
          <w:rFonts w:cs="Times New Roman"/>
          <w:sz w:val="24"/>
        </w:rPr>
        <w:t>8</w:t>
      </w:r>
      <w:r w:rsidR="0051391C">
        <w:rPr>
          <w:rFonts w:cs="Times New Roman"/>
          <w:sz w:val="24"/>
        </w:rPr>
        <w:t>:</w:t>
      </w:r>
      <w:r w:rsidR="004F5BDC" w:rsidRPr="004F5BDC">
        <w:rPr>
          <w:rFonts w:cs="Times New Roman"/>
          <w:sz w:val="24"/>
        </w:rPr>
        <w:t>80-108</w:t>
      </w:r>
      <w:r w:rsidR="004F5BDC">
        <w:rPr>
          <w:rFonts w:cs="Times New Roman"/>
          <w:sz w:val="24"/>
        </w:rPr>
        <w:t>.</w:t>
      </w:r>
    </w:p>
    <w:p w14:paraId="7FE9C35B" w14:textId="10B0BC25" w:rsidR="008222F4" w:rsidRPr="00C05017" w:rsidRDefault="008222F4" w:rsidP="008222F4">
      <w:pPr>
        <w:rPr>
          <w:rFonts w:cs="Times New Roman"/>
          <w:sz w:val="24"/>
        </w:rPr>
      </w:pPr>
      <w:r w:rsidRPr="00C05017">
        <w:rPr>
          <w:rFonts w:cs="Times New Roman" w:hint="eastAsia"/>
          <w:sz w:val="24"/>
        </w:rPr>
        <w:t>[</w:t>
      </w:r>
      <w:r w:rsidRPr="00C05017">
        <w:rPr>
          <w:rFonts w:cs="Times New Roman"/>
          <w:sz w:val="24"/>
        </w:rPr>
        <w:t>2</w:t>
      </w:r>
      <w:r w:rsidR="008306BB" w:rsidRPr="00C05017">
        <w:rPr>
          <w:rFonts w:cs="Times New Roman"/>
          <w:sz w:val="24"/>
        </w:rPr>
        <w:t>5</w:t>
      </w:r>
      <w:r w:rsidRPr="00C05017">
        <w:rPr>
          <w:rFonts w:cs="Times New Roman"/>
          <w:sz w:val="24"/>
        </w:rPr>
        <w:t>] Leung P</w:t>
      </w:r>
      <w:r w:rsidR="0051391C" w:rsidRPr="00C05017">
        <w:rPr>
          <w:rFonts w:cs="Times New Roman"/>
          <w:sz w:val="24"/>
        </w:rPr>
        <w:t>K</w:t>
      </w:r>
      <w:r w:rsidRPr="00C05017">
        <w:rPr>
          <w:rFonts w:cs="Times New Roman"/>
          <w:sz w:val="24"/>
        </w:rPr>
        <w:t>, Aili D, Xu Q, Rodchanarowan A, Shah A</w:t>
      </w:r>
      <w:r w:rsidR="0051391C" w:rsidRPr="00C05017">
        <w:rPr>
          <w:rFonts w:cs="Times New Roman"/>
          <w:sz w:val="24"/>
        </w:rPr>
        <w:t>A</w:t>
      </w:r>
      <w:r w:rsidRPr="00C05017">
        <w:rPr>
          <w:rFonts w:cs="Times New Roman"/>
          <w:sz w:val="24"/>
        </w:rPr>
        <w:t>. Rechargeable organic–air redox flow batteries</w:t>
      </w:r>
      <w:r w:rsidR="00C5715F" w:rsidRPr="00C05017">
        <w:rPr>
          <w:rFonts w:cs="Times New Roman"/>
          <w:sz w:val="24"/>
        </w:rPr>
        <w:t>. Sustainable Energy</w:t>
      </w:r>
      <w:r w:rsidR="00490A78" w:rsidRPr="00C05017">
        <w:rPr>
          <w:rFonts w:cs="Times New Roman"/>
          <w:sz w:val="24"/>
        </w:rPr>
        <w:t>&amp;</w:t>
      </w:r>
      <w:r w:rsidR="00C5715F" w:rsidRPr="00C05017">
        <w:rPr>
          <w:rFonts w:cs="Times New Roman"/>
          <w:sz w:val="24"/>
        </w:rPr>
        <w:t>Fuels</w:t>
      </w:r>
      <w:r w:rsidR="00B403ED">
        <w:rPr>
          <w:rFonts w:cs="Times New Roman"/>
          <w:sz w:val="24"/>
        </w:rPr>
        <w:t xml:space="preserve"> </w:t>
      </w:r>
      <w:r w:rsidR="00B403ED" w:rsidRPr="00B403ED">
        <w:rPr>
          <w:rFonts w:cs="Times New Roman"/>
          <w:sz w:val="24"/>
        </w:rPr>
        <w:t>2018</w:t>
      </w:r>
      <w:r w:rsidR="00B403ED">
        <w:rPr>
          <w:rFonts w:cs="Times New Roman"/>
          <w:sz w:val="24"/>
        </w:rPr>
        <w:t>; 2:</w:t>
      </w:r>
      <w:r w:rsidR="00B403ED" w:rsidRPr="00B403ED">
        <w:rPr>
          <w:rFonts w:cs="Times New Roman"/>
          <w:sz w:val="24"/>
        </w:rPr>
        <w:t>2252-2259</w:t>
      </w:r>
      <w:r w:rsidR="00C5715F" w:rsidRPr="00C05017">
        <w:rPr>
          <w:rFonts w:cs="Times New Roman"/>
          <w:sz w:val="24"/>
        </w:rPr>
        <w:t>.</w:t>
      </w:r>
    </w:p>
    <w:p w14:paraId="740487B8" w14:textId="742F4D96" w:rsidR="005D5589" w:rsidRPr="005D5589" w:rsidRDefault="005D5589" w:rsidP="005D5589">
      <w:pPr>
        <w:rPr>
          <w:rFonts w:cs="Times New Roman"/>
          <w:sz w:val="24"/>
        </w:rPr>
      </w:pPr>
    </w:p>
    <w:sectPr w:rsidR="005D5589" w:rsidRPr="005D5589" w:rsidSect="003A328F">
      <w:type w:val="continuous"/>
      <w:pgSz w:w="11906" w:h="16838" w:code="9"/>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2B292" w14:textId="77777777" w:rsidR="007A7CF6" w:rsidRDefault="007A7CF6" w:rsidP="00927505">
      <w:r>
        <w:separator/>
      </w:r>
    </w:p>
  </w:endnote>
  <w:endnote w:type="continuationSeparator" w:id="0">
    <w:p w14:paraId="59B00F12" w14:textId="77777777" w:rsidR="007A7CF6" w:rsidRDefault="007A7CF6" w:rsidP="0092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2E2A0" w14:textId="77777777" w:rsidR="007A7CF6" w:rsidRDefault="007A7CF6" w:rsidP="00927505">
      <w:r>
        <w:separator/>
      </w:r>
    </w:p>
  </w:footnote>
  <w:footnote w:type="continuationSeparator" w:id="0">
    <w:p w14:paraId="40A65E5E" w14:textId="77777777" w:rsidR="007A7CF6" w:rsidRDefault="007A7CF6" w:rsidP="00927505">
      <w:r>
        <w:continuationSeparator/>
      </w:r>
    </w:p>
  </w:footnote>
  <w:footnote w:id="1">
    <w:p w14:paraId="6A081697" w14:textId="77777777" w:rsidR="00D11630" w:rsidRDefault="00D11630" w:rsidP="00D11630">
      <w:pPr>
        <w:pStyle w:val="ad"/>
      </w:pPr>
      <w:r>
        <w:t>* Corresponding authors.</w:t>
      </w:r>
    </w:p>
    <w:p w14:paraId="53578D4D" w14:textId="77777777" w:rsidR="00D11630" w:rsidRDefault="00D11630" w:rsidP="00D11630">
      <w:pPr>
        <w:pStyle w:val="ad"/>
      </w:pPr>
      <w:r>
        <w:t>E-mail addresses: xuqian@ujs.edu.cn (Q. Xu); suhuaneng@ujs.edu.cn (H.N. Su)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C85A"/>
    <w:multiLevelType w:val="singleLevel"/>
    <w:tmpl w:val="039CC85A"/>
    <w:lvl w:ilvl="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3D"/>
    <w:rsid w:val="0001437E"/>
    <w:rsid w:val="0001650B"/>
    <w:rsid w:val="00027794"/>
    <w:rsid w:val="00031BE9"/>
    <w:rsid w:val="00032373"/>
    <w:rsid w:val="00051717"/>
    <w:rsid w:val="00076436"/>
    <w:rsid w:val="00083F12"/>
    <w:rsid w:val="0014601F"/>
    <w:rsid w:val="001470CC"/>
    <w:rsid w:val="00150817"/>
    <w:rsid w:val="00171CC4"/>
    <w:rsid w:val="00173A13"/>
    <w:rsid w:val="0018049A"/>
    <w:rsid w:val="00187184"/>
    <w:rsid w:val="001961E1"/>
    <w:rsid w:val="001B1B31"/>
    <w:rsid w:val="001B2A74"/>
    <w:rsid w:val="001B75F1"/>
    <w:rsid w:val="001E2F96"/>
    <w:rsid w:val="001E3E7B"/>
    <w:rsid w:val="001F0A21"/>
    <w:rsid w:val="001F74E5"/>
    <w:rsid w:val="00207877"/>
    <w:rsid w:val="00215439"/>
    <w:rsid w:val="00215585"/>
    <w:rsid w:val="00215A3C"/>
    <w:rsid w:val="00220F18"/>
    <w:rsid w:val="00242BE1"/>
    <w:rsid w:val="00255AF4"/>
    <w:rsid w:val="002670BF"/>
    <w:rsid w:val="00291232"/>
    <w:rsid w:val="002D18C1"/>
    <w:rsid w:val="002D415F"/>
    <w:rsid w:val="002D5B37"/>
    <w:rsid w:val="002D6A63"/>
    <w:rsid w:val="002F4251"/>
    <w:rsid w:val="002F5C96"/>
    <w:rsid w:val="003226F9"/>
    <w:rsid w:val="0032657E"/>
    <w:rsid w:val="00331746"/>
    <w:rsid w:val="00335A3D"/>
    <w:rsid w:val="003403E5"/>
    <w:rsid w:val="00342AE1"/>
    <w:rsid w:val="00346858"/>
    <w:rsid w:val="003500AA"/>
    <w:rsid w:val="003552B4"/>
    <w:rsid w:val="003766BE"/>
    <w:rsid w:val="003A328F"/>
    <w:rsid w:val="003C779F"/>
    <w:rsid w:val="003C7B0F"/>
    <w:rsid w:val="003D5F39"/>
    <w:rsid w:val="003E27B7"/>
    <w:rsid w:val="003F2511"/>
    <w:rsid w:val="00402BA4"/>
    <w:rsid w:val="004065D7"/>
    <w:rsid w:val="00423DE5"/>
    <w:rsid w:val="00425766"/>
    <w:rsid w:val="00434777"/>
    <w:rsid w:val="00450929"/>
    <w:rsid w:val="004517AA"/>
    <w:rsid w:val="00455A58"/>
    <w:rsid w:val="0046476B"/>
    <w:rsid w:val="00465433"/>
    <w:rsid w:val="00465AEA"/>
    <w:rsid w:val="00472FC3"/>
    <w:rsid w:val="00481914"/>
    <w:rsid w:val="00490A78"/>
    <w:rsid w:val="00493ABD"/>
    <w:rsid w:val="00497DA8"/>
    <w:rsid w:val="004A6900"/>
    <w:rsid w:val="004B6C84"/>
    <w:rsid w:val="004B7ABF"/>
    <w:rsid w:val="004C2052"/>
    <w:rsid w:val="004F055D"/>
    <w:rsid w:val="004F4EA1"/>
    <w:rsid w:val="004F5BDC"/>
    <w:rsid w:val="004F5FF5"/>
    <w:rsid w:val="0050059C"/>
    <w:rsid w:val="00507D14"/>
    <w:rsid w:val="005123D5"/>
    <w:rsid w:val="0051391C"/>
    <w:rsid w:val="0051635C"/>
    <w:rsid w:val="00521C56"/>
    <w:rsid w:val="00526BC3"/>
    <w:rsid w:val="00540E5A"/>
    <w:rsid w:val="00554A22"/>
    <w:rsid w:val="00561C0C"/>
    <w:rsid w:val="00572735"/>
    <w:rsid w:val="005A1676"/>
    <w:rsid w:val="005D080E"/>
    <w:rsid w:val="005D2C59"/>
    <w:rsid w:val="005D5589"/>
    <w:rsid w:val="00600CEB"/>
    <w:rsid w:val="00606E4F"/>
    <w:rsid w:val="00615513"/>
    <w:rsid w:val="00643B07"/>
    <w:rsid w:val="0065123F"/>
    <w:rsid w:val="00674353"/>
    <w:rsid w:val="006954F0"/>
    <w:rsid w:val="006A0226"/>
    <w:rsid w:val="006A1157"/>
    <w:rsid w:val="006A457E"/>
    <w:rsid w:val="006A5F25"/>
    <w:rsid w:val="006B7C13"/>
    <w:rsid w:val="006E64AA"/>
    <w:rsid w:val="006E7F6F"/>
    <w:rsid w:val="00714DF7"/>
    <w:rsid w:val="00726BDA"/>
    <w:rsid w:val="00752C27"/>
    <w:rsid w:val="00773F02"/>
    <w:rsid w:val="0078659A"/>
    <w:rsid w:val="007A48E1"/>
    <w:rsid w:val="007A7CF6"/>
    <w:rsid w:val="007B2355"/>
    <w:rsid w:val="007B3675"/>
    <w:rsid w:val="007C1B8D"/>
    <w:rsid w:val="007C6F37"/>
    <w:rsid w:val="007D7C65"/>
    <w:rsid w:val="008222F4"/>
    <w:rsid w:val="008260EE"/>
    <w:rsid w:val="008306BB"/>
    <w:rsid w:val="00833611"/>
    <w:rsid w:val="008407F8"/>
    <w:rsid w:val="00846656"/>
    <w:rsid w:val="00862E6D"/>
    <w:rsid w:val="00876D2B"/>
    <w:rsid w:val="008B607D"/>
    <w:rsid w:val="008C016B"/>
    <w:rsid w:val="008C613A"/>
    <w:rsid w:val="008E56E5"/>
    <w:rsid w:val="008F7DE1"/>
    <w:rsid w:val="00910CA1"/>
    <w:rsid w:val="00921061"/>
    <w:rsid w:val="009224F8"/>
    <w:rsid w:val="00927505"/>
    <w:rsid w:val="00933266"/>
    <w:rsid w:val="009335A5"/>
    <w:rsid w:val="009360B6"/>
    <w:rsid w:val="009467BF"/>
    <w:rsid w:val="00964E7C"/>
    <w:rsid w:val="0097737F"/>
    <w:rsid w:val="0098327C"/>
    <w:rsid w:val="00995272"/>
    <w:rsid w:val="009A0AEE"/>
    <w:rsid w:val="009A50D8"/>
    <w:rsid w:val="009C5AF0"/>
    <w:rsid w:val="009D5579"/>
    <w:rsid w:val="009D575D"/>
    <w:rsid w:val="00A04E80"/>
    <w:rsid w:val="00A1087C"/>
    <w:rsid w:val="00A14140"/>
    <w:rsid w:val="00A15EFC"/>
    <w:rsid w:val="00A31F38"/>
    <w:rsid w:val="00A55646"/>
    <w:rsid w:val="00A65CF9"/>
    <w:rsid w:val="00A822FC"/>
    <w:rsid w:val="00A82A18"/>
    <w:rsid w:val="00A91780"/>
    <w:rsid w:val="00A95FAB"/>
    <w:rsid w:val="00AA3EAB"/>
    <w:rsid w:val="00AC5354"/>
    <w:rsid w:val="00AD338E"/>
    <w:rsid w:val="00AD678F"/>
    <w:rsid w:val="00AE2B55"/>
    <w:rsid w:val="00AE2F0C"/>
    <w:rsid w:val="00AE4AA1"/>
    <w:rsid w:val="00B053C3"/>
    <w:rsid w:val="00B0774F"/>
    <w:rsid w:val="00B1135D"/>
    <w:rsid w:val="00B201AB"/>
    <w:rsid w:val="00B221CF"/>
    <w:rsid w:val="00B403ED"/>
    <w:rsid w:val="00B4156A"/>
    <w:rsid w:val="00B4235A"/>
    <w:rsid w:val="00B46737"/>
    <w:rsid w:val="00B50665"/>
    <w:rsid w:val="00B511BA"/>
    <w:rsid w:val="00B71C7E"/>
    <w:rsid w:val="00B86529"/>
    <w:rsid w:val="00B95283"/>
    <w:rsid w:val="00B9641A"/>
    <w:rsid w:val="00BA0F9F"/>
    <w:rsid w:val="00BA30D0"/>
    <w:rsid w:val="00BA7789"/>
    <w:rsid w:val="00BB24BB"/>
    <w:rsid w:val="00BB48AE"/>
    <w:rsid w:val="00BE1886"/>
    <w:rsid w:val="00BE76A6"/>
    <w:rsid w:val="00C05017"/>
    <w:rsid w:val="00C07D0F"/>
    <w:rsid w:val="00C215D0"/>
    <w:rsid w:val="00C2209A"/>
    <w:rsid w:val="00C32EDE"/>
    <w:rsid w:val="00C5715F"/>
    <w:rsid w:val="00C9362D"/>
    <w:rsid w:val="00C96831"/>
    <w:rsid w:val="00CA1A2A"/>
    <w:rsid w:val="00CB2469"/>
    <w:rsid w:val="00CB2A03"/>
    <w:rsid w:val="00CD2BB3"/>
    <w:rsid w:val="00CE4DF1"/>
    <w:rsid w:val="00CF6FAB"/>
    <w:rsid w:val="00D11630"/>
    <w:rsid w:val="00D22351"/>
    <w:rsid w:val="00D30F49"/>
    <w:rsid w:val="00D31BC3"/>
    <w:rsid w:val="00D37A21"/>
    <w:rsid w:val="00D42E82"/>
    <w:rsid w:val="00D50464"/>
    <w:rsid w:val="00D5093A"/>
    <w:rsid w:val="00D651F8"/>
    <w:rsid w:val="00D703A2"/>
    <w:rsid w:val="00D720B2"/>
    <w:rsid w:val="00D80C61"/>
    <w:rsid w:val="00D93A23"/>
    <w:rsid w:val="00DA69A4"/>
    <w:rsid w:val="00DB4196"/>
    <w:rsid w:val="00DD21D5"/>
    <w:rsid w:val="00DD3705"/>
    <w:rsid w:val="00DD5CC8"/>
    <w:rsid w:val="00DE544C"/>
    <w:rsid w:val="00E1323F"/>
    <w:rsid w:val="00E14252"/>
    <w:rsid w:val="00E145D2"/>
    <w:rsid w:val="00E17A85"/>
    <w:rsid w:val="00E25886"/>
    <w:rsid w:val="00E3266D"/>
    <w:rsid w:val="00E45932"/>
    <w:rsid w:val="00E52814"/>
    <w:rsid w:val="00E55498"/>
    <w:rsid w:val="00E6433D"/>
    <w:rsid w:val="00E662DA"/>
    <w:rsid w:val="00E83D20"/>
    <w:rsid w:val="00E95572"/>
    <w:rsid w:val="00EA1A79"/>
    <w:rsid w:val="00ED3C28"/>
    <w:rsid w:val="00ED77DD"/>
    <w:rsid w:val="00EE031D"/>
    <w:rsid w:val="00EF1DB5"/>
    <w:rsid w:val="00F33331"/>
    <w:rsid w:val="00F51CFA"/>
    <w:rsid w:val="00F53A0D"/>
    <w:rsid w:val="00F705AE"/>
    <w:rsid w:val="00F727A0"/>
    <w:rsid w:val="00FA19B4"/>
    <w:rsid w:val="00FA52EC"/>
    <w:rsid w:val="00FB0969"/>
    <w:rsid w:val="00FC29AF"/>
    <w:rsid w:val="07480C4F"/>
    <w:rsid w:val="354327C3"/>
    <w:rsid w:val="6223493E"/>
    <w:rsid w:val="64943874"/>
    <w:rsid w:val="65963FD3"/>
    <w:rsid w:val="7CDE6BC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E4391E6"/>
  <w15:docId w15:val="{DA2AD16B-BD25-4191-B2C2-CC5DED29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Angsana New"/>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semiHidden/>
    <w:qFormat/>
    <w:pPr>
      <w:jc w:val="left"/>
    </w:pPr>
  </w:style>
  <w:style w:type="paragraph" w:styleId="a5">
    <w:name w:val="Balloon Text"/>
    <w:basedOn w:val="a"/>
    <w:semiHidden/>
    <w:qFormat/>
    <w:rPr>
      <w:sz w:val="18"/>
      <w:szCs w:val="18"/>
    </w:rPr>
  </w:style>
  <w:style w:type="character" w:styleId="a6">
    <w:name w:val="Hyperlink"/>
    <w:basedOn w:val="a0"/>
    <w:uiPriority w:val="99"/>
    <w:unhideWhenUsed/>
    <w:qFormat/>
    <w:rPr>
      <w:color w:val="0000FF" w:themeColor="hyperlink"/>
      <w:u w:val="single"/>
    </w:rPr>
  </w:style>
  <w:style w:type="character" w:styleId="a7">
    <w:name w:val="annotation reference"/>
    <w:basedOn w:val="a0"/>
    <w:semiHidden/>
    <w:qFormat/>
    <w:rPr>
      <w:sz w:val="21"/>
      <w:szCs w:val="21"/>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2750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927505"/>
    <w:rPr>
      <w:kern w:val="2"/>
      <w:sz w:val="18"/>
      <w:szCs w:val="18"/>
    </w:rPr>
  </w:style>
  <w:style w:type="paragraph" w:styleId="ab">
    <w:name w:val="footer"/>
    <w:basedOn w:val="a"/>
    <w:link w:val="ac"/>
    <w:uiPriority w:val="99"/>
    <w:unhideWhenUsed/>
    <w:rsid w:val="00927505"/>
    <w:pPr>
      <w:tabs>
        <w:tab w:val="center" w:pos="4153"/>
        <w:tab w:val="right" w:pos="8306"/>
      </w:tabs>
      <w:snapToGrid w:val="0"/>
      <w:jc w:val="left"/>
    </w:pPr>
    <w:rPr>
      <w:sz w:val="18"/>
      <w:szCs w:val="18"/>
    </w:rPr>
  </w:style>
  <w:style w:type="character" w:customStyle="1" w:styleId="ac">
    <w:name w:val="页脚 字符"/>
    <w:basedOn w:val="a0"/>
    <w:link w:val="ab"/>
    <w:uiPriority w:val="99"/>
    <w:rsid w:val="00927505"/>
    <w:rPr>
      <w:kern w:val="2"/>
      <w:sz w:val="18"/>
      <w:szCs w:val="18"/>
    </w:rPr>
  </w:style>
  <w:style w:type="paragraph" w:styleId="ad">
    <w:name w:val="footnote text"/>
    <w:basedOn w:val="a"/>
    <w:link w:val="ae"/>
    <w:uiPriority w:val="99"/>
    <w:semiHidden/>
    <w:unhideWhenUsed/>
    <w:rsid w:val="004B6C84"/>
    <w:pPr>
      <w:snapToGrid w:val="0"/>
      <w:jc w:val="left"/>
    </w:pPr>
    <w:rPr>
      <w:sz w:val="18"/>
      <w:szCs w:val="18"/>
    </w:rPr>
  </w:style>
  <w:style w:type="character" w:customStyle="1" w:styleId="ae">
    <w:name w:val="脚注文本 字符"/>
    <w:basedOn w:val="a0"/>
    <w:link w:val="ad"/>
    <w:uiPriority w:val="99"/>
    <w:semiHidden/>
    <w:rsid w:val="004B6C84"/>
    <w:rPr>
      <w:kern w:val="2"/>
      <w:sz w:val="18"/>
      <w:szCs w:val="18"/>
    </w:rPr>
  </w:style>
  <w:style w:type="character" w:styleId="af">
    <w:name w:val="footnote reference"/>
    <w:basedOn w:val="a0"/>
    <w:uiPriority w:val="99"/>
    <w:semiHidden/>
    <w:unhideWhenUsed/>
    <w:rsid w:val="004B6C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9A51DE-5955-4EBD-8598-958898B9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9</Pages>
  <Words>3278</Words>
  <Characters>18688</Characters>
  <Application>Microsoft Office Word</Application>
  <DocSecurity>0</DocSecurity>
  <Lines>155</Lines>
  <Paragraphs>43</Paragraphs>
  <ScaleCrop>false</ScaleCrop>
  <Company>刘睿</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刘睿</dc:creator>
  <cp:lastModifiedBy>XU Qian</cp:lastModifiedBy>
  <cp:revision>29</cp:revision>
  <cp:lastPrinted>2018-07-05T13:17:00Z</cp:lastPrinted>
  <dcterms:created xsi:type="dcterms:W3CDTF">2018-11-14T03:48:00Z</dcterms:created>
  <dcterms:modified xsi:type="dcterms:W3CDTF">2018-11-16T07:21:00Z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-792706726</vt:i4>
  </property>
  <property fmtid="{D5CDD505-2E9C-101B-9397-08002B2CF9AE}" pid="3" name="KSOProductBuildVer">
    <vt:lpwstr>2052-10.1.0.7400</vt:lpwstr>
  </property>
</Properties>
</file>